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C6EF3">
        <w:rPr>
          <w:b/>
          <w:sz w:val="24"/>
          <w:szCs w:val="24"/>
        </w:rPr>
        <w:t>11</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121C27">
        <w:rPr>
          <w:b/>
          <w:bCs/>
          <w:color w:val="000000"/>
          <w:sz w:val="24"/>
          <w:szCs w:val="24"/>
        </w:rPr>
        <w:t>0</w:t>
      </w:r>
      <w:r w:rsidR="002C6EF3">
        <w:rPr>
          <w:b/>
          <w:bCs/>
          <w:color w:val="000000"/>
          <w:sz w:val="24"/>
          <w:szCs w:val="24"/>
        </w:rPr>
        <w:t>4</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1"/>
        <w:gridCol w:w="2319"/>
        <w:gridCol w:w="2185"/>
        <w:gridCol w:w="1019"/>
        <w:gridCol w:w="1188"/>
        <w:gridCol w:w="1248"/>
        <w:gridCol w:w="1688"/>
        <w:gridCol w:w="3225"/>
        <w:gridCol w:w="2337"/>
      </w:tblGrid>
      <w:tr w:rsidR="002C6EF3" w:rsidRPr="00E01119" w:rsidTr="00CB13F1">
        <w:trPr>
          <w:jc w:val="center"/>
        </w:trPr>
        <w:tc>
          <w:tcPr>
            <w:tcW w:w="223" w:type="pct"/>
            <w:vAlign w:val="center"/>
          </w:tcPr>
          <w:p w:rsidR="002C6EF3" w:rsidRPr="00E01119" w:rsidRDefault="002C6EF3" w:rsidP="00CB13F1">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728" w:type="pct"/>
            <w:vAlign w:val="center"/>
          </w:tcPr>
          <w:p w:rsidR="002C6EF3" w:rsidRPr="00E01119" w:rsidRDefault="002C6EF3" w:rsidP="00CB13F1">
            <w:pPr>
              <w:jc w:val="center"/>
              <w:rPr>
                <w:sz w:val="24"/>
                <w:szCs w:val="24"/>
              </w:rPr>
            </w:pPr>
            <w:r w:rsidRPr="00E01119">
              <w:rPr>
                <w:sz w:val="24"/>
                <w:szCs w:val="24"/>
              </w:rPr>
              <w:t>Наименование</w:t>
            </w:r>
          </w:p>
        </w:tc>
        <w:tc>
          <w:tcPr>
            <w:tcW w:w="686" w:type="pct"/>
            <w:vAlign w:val="center"/>
          </w:tcPr>
          <w:p w:rsidR="002C6EF3" w:rsidRPr="00E01119" w:rsidRDefault="002C6EF3" w:rsidP="00CB13F1">
            <w:pPr>
              <w:jc w:val="center"/>
              <w:rPr>
                <w:sz w:val="24"/>
                <w:szCs w:val="24"/>
              </w:rPr>
            </w:pPr>
            <w:r w:rsidRPr="00E01119">
              <w:rPr>
                <w:sz w:val="24"/>
                <w:szCs w:val="24"/>
              </w:rPr>
              <w:t>Описание</w:t>
            </w:r>
          </w:p>
        </w:tc>
        <w:tc>
          <w:tcPr>
            <w:tcW w:w="320" w:type="pct"/>
            <w:vAlign w:val="center"/>
          </w:tcPr>
          <w:p w:rsidR="002C6EF3" w:rsidRPr="00E01119" w:rsidRDefault="002C6EF3" w:rsidP="00CB13F1">
            <w:pPr>
              <w:ind w:left="-108"/>
              <w:jc w:val="center"/>
              <w:rPr>
                <w:sz w:val="24"/>
                <w:szCs w:val="24"/>
              </w:rPr>
            </w:pPr>
            <w:r w:rsidRPr="00E01119">
              <w:rPr>
                <w:sz w:val="24"/>
                <w:szCs w:val="24"/>
              </w:rPr>
              <w:t>Ед.</w:t>
            </w:r>
          </w:p>
          <w:p w:rsidR="002C6EF3" w:rsidRPr="00E01119" w:rsidRDefault="002C6EF3" w:rsidP="00CB13F1">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373" w:type="pct"/>
            <w:vAlign w:val="center"/>
          </w:tcPr>
          <w:p w:rsidR="002C6EF3" w:rsidRPr="00E01119" w:rsidRDefault="002C6EF3" w:rsidP="00CB13F1">
            <w:pPr>
              <w:jc w:val="center"/>
              <w:rPr>
                <w:sz w:val="24"/>
                <w:szCs w:val="24"/>
              </w:rPr>
            </w:pPr>
            <w:r w:rsidRPr="00E01119">
              <w:rPr>
                <w:sz w:val="24"/>
                <w:szCs w:val="24"/>
              </w:rPr>
              <w:t>Кол-во</w:t>
            </w:r>
          </w:p>
        </w:tc>
        <w:tc>
          <w:tcPr>
            <w:tcW w:w="392" w:type="pct"/>
            <w:vAlign w:val="center"/>
          </w:tcPr>
          <w:p w:rsidR="002C6EF3" w:rsidRPr="00E01119" w:rsidRDefault="002C6EF3" w:rsidP="00CB13F1">
            <w:pPr>
              <w:jc w:val="center"/>
              <w:rPr>
                <w:sz w:val="24"/>
                <w:szCs w:val="24"/>
              </w:rPr>
            </w:pPr>
            <w:r w:rsidRPr="00E01119">
              <w:rPr>
                <w:sz w:val="24"/>
                <w:szCs w:val="24"/>
              </w:rPr>
              <w:t>Цена, тенге</w:t>
            </w:r>
          </w:p>
        </w:tc>
        <w:tc>
          <w:tcPr>
            <w:tcW w:w="530" w:type="pct"/>
            <w:vAlign w:val="center"/>
          </w:tcPr>
          <w:p w:rsidR="002C6EF3" w:rsidRPr="00E01119" w:rsidRDefault="002C6EF3" w:rsidP="00CB13F1">
            <w:pPr>
              <w:jc w:val="center"/>
              <w:rPr>
                <w:sz w:val="24"/>
                <w:szCs w:val="24"/>
              </w:rPr>
            </w:pPr>
            <w:r w:rsidRPr="00E01119">
              <w:rPr>
                <w:sz w:val="24"/>
                <w:szCs w:val="24"/>
              </w:rPr>
              <w:t>Сумма, тенге</w:t>
            </w:r>
          </w:p>
        </w:tc>
        <w:tc>
          <w:tcPr>
            <w:tcW w:w="1013" w:type="pct"/>
            <w:vAlign w:val="center"/>
          </w:tcPr>
          <w:p w:rsidR="002C6EF3" w:rsidRPr="00E01119" w:rsidRDefault="002C6EF3" w:rsidP="00CB13F1">
            <w:pPr>
              <w:jc w:val="center"/>
              <w:rPr>
                <w:sz w:val="24"/>
                <w:szCs w:val="24"/>
              </w:rPr>
            </w:pPr>
            <w:r w:rsidRPr="00E01119">
              <w:rPr>
                <w:sz w:val="24"/>
                <w:szCs w:val="24"/>
              </w:rPr>
              <w:t>Срок и условия поставки</w:t>
            </w:r>
          </w:p>
        </w:tc>
        <w:tc>
          <w:tcPr>
            <w:tcW w:w="734" w:type="pct"/>
            <w:vAlign w:val="center"/>
          </w:tcPr>
          <w:p w:rsidR="002C6EF3" w:rsidRPr="00E01119" w:rsidRDefault="002C6EF3" w:rsidP="00CB13F1">
            <w:pPr>
              <w:jc w:val="center"/>
              <w:rPr>
                <w:sz w:val="24"/>
                <w:szCs w:val="24"/>
              </w:rPr>
            </w:pPr>
            <w:r w:rsidRPr="00E01119">
              <w:rPr>
                <w:sz w:val="24"/>
                <w:szCs w:val="24"/>
              </w:rPr>
              <w:t>Место поставки</w:t>
            </w:r>
          </w:p>
        </w:tc>
      </w:tr>
      <w:tr w:rsidR="002C6EF3" w:rsidRPr="00E01119" w:rsidTr="00CB13F1">
        <w:trPr>
          <w:jc w:val="center"/>
        </w:trPr>
        <w:tc>
          <w:tcPr>
            <w:tcW w:w="223" w:type="pct"/>
            <w:vAlign w:val="center"/>
          </w:tcPr>
          <w:p w:rsidR="002C6EF3" w:rsidRDefault="002C6EF3" w:rsidP="00CB13F1">
            <w:pPr>
              <w:jc w:val="center"/>
              <w:rPr>
                <w:sz w:val="24"/>
                <w:szCs w:val="24"/>
              </w:rPr>
            </w:pPr>
            <w:r>
              <w:rPr>
                <w:sz w:val="24"/>
                <w:szCs w:val="24"/>
              </w:rPr>
              <w:t>1</w:t>
            </w:r>
          </w:p>
        </w:tc>
        <w:tc>
          <w:tcPr>
            <w:tcW w:w="728" w:type="pct"/>
            <w:vAlign w:val="center"/>
          </w:tcPr>
          <w:p w:rsidR="002C6EF3" w:rsidRDefault="002C6EF3" w:rsidP="00CB13F1">
            <w:pPr>
              <w:jc w:val="center"/>
              <w:rPr>
                <w:sz w:val="24"/>
                <w:szCs w:val="24"/>
              </w:rPr>
            </w:pPr>
            <w:r>
              <w:rPr>
                <w:sz w:val="24"/>
                <w:szCs w:val="24"/>
              </w:rPr>
              <w:t>Гидрокарбонат натрия</w:t>
            </w:r>
          </w:p>
        </w:tc>
        <w:tc>
          <w:tcPr>
            <w:tcW w:w="686" w:type="pct"/>
            <w:vAlign w:val="center"/>
          </w:tcPr>
          <w:p w:rsidR="002C6EF3" w:rsidRPr="00C7048F" w:rsidRDefault="002C6EF3" w:rsidP="00CB13F1">
            <w:pPr>
              <w:jc w:val="center"/>
              <w:textAlignment w:val="baseline"/>
              <w:rPr>
                <w:sz w:val="24"/>
                <w:szCs w:val="24"/>
              </w:rPr>
            </w:pPr>
            <w:r w:rsidRPr="00C7048F">
              <w:rPr>
                <w:sz w:val="24"/>
                <w:szCs w:val="24"/>
              </w:rPr>
              <w:t xml:space="preserve">раствор для </w:t>
            </w:r>
            <w:r>
              <w:rPr>
                <w:sz w:val="24"/>
                <w:szCs w:val="24"/>
              </w:rPr>
              <w:t>инфузий</w:t>
            </w:r>
            <w:r w:rsidRPr="00C7048F">
              <w:rPr>
                <w:sz w:val="24"/>
                <w:szCs w:val="24"/>
              </w:rPr>
              <w:t xml:space="preserve"> </w:t>
            </w:r>
            <w:r>
              <w:rPr>
                <w:sz w:val="24"/>
                <w:szCs w:val="24"/>
              </w:rPr>
              <w:t>4%, 200,0</w:t>
            </w:r>
            <w:r w:rsidRPr="00C7048F">
              <w:rPr>
                <w:sz w:val="24"/>
                <w:szCs w:val="24"/>
              </w:rPr>
              <w:t xml:space="preserve"> мл</w:t>
            </w:r>
          </w:p>
        </w:tc>
        <w:tc>
          <w:tcPr>
            <w:tcW w:w="320" w:type="pct"/>
            <w:vAlign w:val="center"/>
          </w:tcPr>
          <w:p w:rsidR="002C6EF3" w:rsidRDefault="002C6EF3" w:rsidP="00CB13F1">
            <w:pPr>
              <w:jc w:val="center"/>
              <w:rPr>
                <w:sz w:val="24"/>
                <w:szCs w:val="24"/>
              </w:rPr>
            </w:pPr>
            <w:proofErr w:type="spellStart"/>
            <w:r>
              <w:rPr>
                <w:sz w:val="24"/>
                <w:szCs w:val="24"/>
              </w:rPr>
              <w:t>фл</w:t>
            </w:r>
            <w:proofErr w:type="spellEnd"/>
          </w:p>
        </w:tc>
        <w:tc>
          <w:tcPr>
            <w:tcW w:w="373" w:type="pct"/>
            <w:vAlign w:val="center"/>
          </w:tcPr>
          <w:p w:rsidR="002C6EF3" w:rsidRPr="00E01119" w:rsidRDefault="002C6EF3" w:rsidP="00CB13F1">
            <w:pPr>
              <w:jc w:val="center"/>
              <w:rPr>
                <w:sz w:val="24"/>
                <w:szCs w:val="24"/>
              </w:rPr>
            </w:pPr>
            <w:r>
              <w:rPr>
                <w:sz w:val="24"/>
                <w:szCs w:val="24"/>
              </w:rPr>
              <w:t>100</w:t>
            </w:r>
          </w:p>
        </w:tc>
        <w:tc>
          <w:tcPr>
            <w:tcW w:w="392" w:type="pct"/>
            <w:vAlign w:val="center"/>
          </w:tcPr>
          <w:p w:rsidR="002C6EF3" w:rsidRDefault="002C6EF3" w:rsidP="00CB13F1">
            <w:pPr>
              <w:jc w:val="center"/>
              <w:rPr>
                <w:sz w:val="24"/>
                <w:szCs w:val="24"/>
              </w:rPr>
            </w:pPr>
            <w:r>
              <w:rPr>
                <w:sz w:val="24"/>
                <w:szCs w:val="24"/>
              </w:rPr>
              <w:t>330</w:t>
            </w:r>
          </w:p>
        </w:tc>
        <w:tc>
          <w:tcPr>
            <w:tcW w:w="530" w:type="pct"/>
            <w:vAlign w:val="center"/>
          </w:tcPr>
          <w:p w:rsidR="002C6EF3" w:rsidRDefault="002C6EF3" w:rsidP="00CB13F1">
            <w:pPr>
              <w:jc w:val="center"/>
              <w:rPr>
                <w:sz w:val="24"/>
                <w:szCs w:val="24"/>
              </w:rPr>
            </w:pPr>
            <w:r>
              <w:rPr>
                <w:sz w:val="24"/>
                <w:szCs w:val="24"/>
              </w:rPr>
              <w:t>33</w:t>
            </w:r>
            <w:r>
              <w:rPr>
                <w:sz w:val="24"/>
                <w:szCs w:val="24"/>
                <w:lang w:val="kk-KZ"/>
              </w:rPr>
              <w:t xml:space="preserve"> </w:t>
            </w:r>
            <w:r>
              <w:rPr>
                <w:sz w:val="24"/>
                <w:szCs w:val="24"/>
              </w:rPr>
              <w:t>000,00</w:t>
            </w:r>
          </w:p>
        </w:tc>
        <w:tc>
          <w:tcPr>
            <w:tcW w:w="1013" w:type="pct"/>
            <w:vAlign w:val="center"/>
          </w:tcPr>
          <w:p w:rsidR="002C6EF3" w:rsidRPr="00E01119" w:rsidRDefault="002C6EF3" w:rsidP="00CB13F1">
            <w:pPr>
              <w:jc w:val="center"/>
            </w:pPr>
            <w:r w:rsidRPr="00E01119">
              <w:t>По заявке с момента заключения договора, DDP*</w:t>
            </w:r>
          </w:p>
        </w:tc>
        <w:tc>
          <w:tcPr>
            <w:tcW w:w="734" w:type="pct"/>
            <w:vAlign w:val="center"/>
          </w:tcPr>
          <w:p w:rsidR="002C6EF3" w:rsidRPr="00E01119" w:rsidRDefault="002C6EF3" w:rsidP="00CB13F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2C6EF3" w:rsidRPr="00E01119" w:rsidTr="00CB13F1">
        <w:trPr>
          <w:jc w:val="center"/>
        </w:trPr>
        <w:tc>
          <w:tcPr>
            <w:tcW w:w="223" w:type="pct"/>
            <w:vAlign w:val="center"/>
          </w:tcPr>
          <w:p w:rsidR="002C6EF3" w:rsidRPr="00E01119" w:rsidRDefault="002C6EF3" w:rsidP="00CB13F1">
            <w:pPr>
              <w:jc w:val="center"/>
              <w:rPr>
                <w:sz w:val="24"/>
                <w:szCs w:val="24"/>
              </w:rPr>
            </w:pPr>
            <w:r>
              <w:rPr>
                <w:sz w:val="24"/>
                <w:szCs w:val="24"/>
              </w:rPr>
              <w:t>2</w:t>
            </w:r>
          </w:p>
        </w:tc>
        <w:tc>
          <w:tcPr>
            <w:tcW w:w="728" w:type="pct"/>
            <w:vAlign w:val="center"/>
          </w:tcPr>
          <w:p w:rsidR="002C6EF3" w:rsidRPr="00E01119" w:rsidRDefault="002C6EF3" w:rsidP="00CB13F1">
            <w:pPr>
              <w:jc w:val="center"/>
              <w:rPr>
                <w:sz w:val="24"/>
                <w:szCs w:val="24"/>
              </w:rPr>
            </w:pPr>
            <w:proofErr w:type="spellStart"/>
            <w:r>
              <w:rPr>
                <w:sz w:val="24"/>
                <w:szCs w:val="24"/>
              </w:rPr>
              <w:t>Нитрофурал</w:t>
            </w:r>
            <w:proofErr w:type="spellEnd"/>
          </w:p>
        </w:tc>
        <w:tc>
          <w:tcPr>
            <w:tcW w:w="686" w:type="pct"/>
            <w:vAlign w:val="center"/>
          </w:tcPr>
          <w:p w:rsidR="002C6EF3" w:rsidRPr="001252A6" w:rsidRDefault="002C6EF3" w:rsidP="00CB13F1">
            <w:pPr>
              <w:jc w:val="center"/>
              <w:textAlignment w:val="baseline"/>
              <w:rPr>
                <w:sz w:val="24"/>
                <w:szCs w:val="24"/>
              </w:rPr>
            </w:pPr>
            <w:r w:rsidRPr="001252A6">
              <w:rPr>
                <w:sz w:val="24"/>
                <w:szCs w:val="24"/>
              </w:rPr>
              <w:t xml:space="preserve">раствор для наружного применения </w:t>
            </w:r>
            <w:r>
              <w:rPr>
                <w:sz w:val="24"/>
                <w:szCs w:val="24"/>
              </w:rPr>
              <w:t>1:5000</w:t>
            </w:r>
          </w:p>
        </w:tc>
        <w:tc>
          <w:tcPr>
            <w:tcW w:w="320" w:type="pct"/>
            <w:vAlign w:val="center"/>
          </w:tcPr>
          <w:p w:rsidR="002C6EF3" w:rsidRPr="00E01119" w:rsidRDefault="002C6EF3" w:rsidP="00CB13F1">
            <w:pPr>
              <w:jc w:val="center"/>
              <w:rPr>
                <w:sz w:val="24"/>
                <w:szCs w:val="24"/>
              </w:rPr>
            </w:pPr>
            <w:r>
              <w:rPr>
                <w:sz w:val="24"/>
                <w:szCs w:val="24"/>
              </w:rPr>
              <w:t>л</w:t>
            </w:r>
          </w:p>
        </w:tc>
        <w:tc>
          <w:tcPr>
            <w:tcW w:w="373" w:type="pct"/>
            <w:vAlign w:val="center"/>
          </w:tcPr>
          <w:p w:rsidR="002C6EF3" w:rsidRPr="00E01119" w:rsidRDefault="002C6EF3" w:rsidP="00CB13F1">
            <w:pPr>
              <w:jc w:val="center"/>
              <w:rPr>
                <w:sz w:val="24"/>
                <w:szCs w:val="24"/>
              </w:rPr>
            </w:pPr>
            <w:r>
              <w:rPr>
                <w:sz w:val="24"/>
                <w:szCs w:val="24"/>
              </w:rPr>
              <w:t>2000</w:t>
            </w:r>
          </w:p>
        </w:tc>
        <w:tc>
          <w:tcPr>
            <w:tcW w:w="392" w:type="pct"/>
            <w:vAlign w:val="center"/>
          </w:tcPr>
          <w:p w:rsidR="002C6EF3" w:rsidRPr="00E01119" w:rsidRDefault="002C6EF3" w:rsidP="00CB13F1">
            <w:pPr>
              <w:jc w:val="center"/>
              <w:rPr>
                <w:sz w:val="24"/>
                <w:szCs w:val="24"/>
              </w:rPr>
            </w:pPr>
            <w:r>
              <w:rPr>
                <w:sz w:val="24"/>
                <w:szCs w:val="24"/>
              </w:rPr>
              <w:t>550</w:t>
            </w:r>
          </w:p>
        </w:tc>
        <w:tc>
          <w:tcPr>
            <w:tcW w:w="530" w:type="pct"/>
            <w:vAlign w:val="center"/>
          </w:tcPr>
          <w:p w:rsidR="002C6EF3" w:rsidRPr="001252A6" w:rsidRDefault="002C6EF3" w:rsidP="00CB13F1">
            <w:pPr>
              <w:jc w:val="center"/>
              <w:rPr>
                <w:sz w:val="24"/>
                <w:szCs w:val="24"/>
              </w:rPr>
            </w:pPr>
            <w:r>
              <w:rPr>
                <w:sz w:val="24"/>
                <w:szCs w:val="24"/>
              </w:rPr>
              <w:t>1</w:t>
            </w:r>
            <w:r>
              <w:rPr>
                <w:sz w:val="24"/>
                <w:szCs w:val="24"/>
                <w:lang w:val="kk-KZ"/>
              </w:rPr>
              <w:t> </w:t>
            </w:r>
            <w:r>
              <w:rPr>
                <w:sz w:val="24"/>
                <w:szCs w:val="24"/>
              </w:rPr>
              <w:t>100</w:t>
            </w:r>
            <w:r>
              <w:rPr>
                <w:sz w:val="24"/>
                <w:szCs w:val="24"/>
                <w:lang w:val="kk-KZ"/>
              </w:rPr>
              <w:t xml:space="preserve"> </w:t>
            </w:r>
            <w:r>
              <w:rPr>
                <w:sz w:val="24"/>
                <w:szCs w:val="24"/>
              </w:rPr>
              <w:t>000,00</w:t>
            </w:r>
          </w:p>
        </w:tc>
        <w:tc>
          <w:tcPr>
            <w:tcW w:w="1013" w:type="pct"/>
            <w:vAlign w:val="center"/>
          </w:tcPr>
          <w:p w:rsidR="002C6EF3" w:rsidRPr="00E01119" w:rsidRDefault="002C6EF3" w:rsidP="00CB13F1">
            <w:pPr>
              <w:jc w:val="center"/>
              <w:rPr>
                <w:sz w:val="24"/>
                <w:szCs w:val="24"/>
              </w:rPr>
            </w:pPr>
            <w:r w:rsidRPr="00E01119">
              <w:rPr>
                <w:sz w:val="24"/>
                <w:szCs w:val="24"/>
              </w:rPr>
              <w:t>По заявке с момента заключения договора, DDP*</w:t>
            </w:r>
          </w:p>
        </w:tc>
        <w:tc>
          <w:tcPr>
            <w:tcW w:w="734" w:type="pct"/>
            <w:vAlign w:val="center"/>
          </w:tcPr>
          <w:p w:rsidR="002C6EF3" w:rsidRPr="00E01119" w:rsidRDefault="002C6EF3" w:rsidP="00CB13F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2C6EF3" w:rsidRPr="00E01119" w:rsidTr="00CB13F1">
        <w:trPr>
          <w:jc w:val="center"/>
        </w:trPr>
        <w:tc>
          <w:tcPr>
            <w:tcW w:w="223" w:type="pct"/>
            <w:vAlign w:val="center"/>
          </w:tcPr>
          <w:p w:rsidR="002C6EF3" w:rsidRPr="00E01119" w:rsidRDefault="002C6EF3" w:rsidP="00CB13F1">
            <w:pPr>
              <w:jc w:val="center"/>
              <w:rPr>
                <w:sz w:val="24"/>
                <w:szCs w:val="24"/>
              </w:rPr>
            </w:pPr>
            <w:r>
              <w:rPr>
                <w:sz w:val="24"/>
                <w:szCs w:val="24"/>
              </w:rPr>
              <w:t>3</w:t>
            </w:r>
          </w:p>
        </w:tc>
        <w:tc>
          <w:tcPr>
            <w:tcW w:w="728" w:type="pct"/>
            <w:vAlign w:val="center"/>
          </w:tcPr>
          <w:p w:rsidR="002C6EF3" w:rsidRPr="00E01119" w:rsidRDefault="002C6EF3" w:rsidP="00CB13F1">
            <w:pPr>
              <w:jc w:val="center"/>
              <w:rPr>
                <w:sz w:val="24"/>
                <w:szCs w:val="24"/>
              </w:rPr>
            </w:pPr>
            <w:proofErr w:type="spellStart"/>
            <w:r>
              <w:rPr>
                <w:sz w:val="24"/>
                <w:szCs w:val="24"/>
              </w:rPr>
              <w:t>Прокаин</w:t>
            </w:r>
            <w:proofErr w:type="spellEnd"/>
          </w:p>
        </w:tc>
        <w:tc>
          <w:tcPr>
            <w:tcW w:w="686" w:type="pct"/>
            <w:vAlign w:val="center"/>
          </w:tcPr>
          <w:p w:rsidR="002C6EF3" w:rsidRPr="00C7048F" w:rsidRDefault="002C6EF3" w:rsidP="00CB13F1">
            <w:pPr>
              <w:jc w:val="center"/>
              <w:textAlignment w:val="baseline"/>
              <w:rPr>
                <w:sz w:val="24"/>
                <w:szCs w:val="24"/>
              </w:rPr>
            </w:pPr>
            <w:r w:rsidRPr="00C7048F">
              <w:rPr>
                <w:sz w:val="24"/>
                <w:szCs w:val="24"/>
              </w:rPr>
              <w:t xml:space="preserve">раствор для </w:t>
            </w:r>
            <w:r>
              <w:rPr>
                <w:sz w:val="24"/>
                <w:szCs w:val="24"/>
              </w:rPr>
              <w:t>инфузий</w:t>
            </w:r>
            <w:r w:rsidRPr="00C7048F">
              <w:rPr>
                <w:sz w:val="24"/>
                <w:szCs w:val="24"/>
              </w:rPr>
              <w:t xml:space="preserve"> </w:t>
            </w:r>
            <w:r>
              <w:rPr>
                <w:sz w:val="24"/>
                <w:szCs w:val="24"/>
              </w:rPr>
              <w:t>0,</w:t>
            </w:r>
            <w:r w:rsidRPr="00C7048F">
              <w:rPr>
                <w:sz w:val="24"/>
                <w:szCs w:val="24"/>
              </w:rPr>
              <w:t>2</w:t>
            </w:r>
            <w:r>
              <w:rPr>
                <w:sz w:val="24"/>
                <w:szCs w:val="24"/>
              </w:rPr>
              <w:t>5%, 100,0</w:t>
            </w:r>
            <w:r w:rsidRPr="00C7048F">
              <w:rPr>
                <w:sz w:val="24"/>
                <w:szCs w:val="24"/>
              </w:rPr>
              <w:t xml:space="preserve"> мл</w:t>
            </w:r>
          </w:p>
        </w:tc>
        <w:tc>
          <w:tcPr>
            <w:tcW w:w="320" w:type="pct"/>
            <w:vAlign w:val="center"/>
          </w:tcPr>
          <w:p w:rsidR="002C6EF3" w:rsidRPr="00E01119" w:rsidRDefault="002C6EF3" w:rsidP="00CB13F1">
            <w:pPr>
              <w:jc w:val="center"/>
              <w:rPr>
                <w:sz w:val="24"/>
                <w:szCs w:val="24"/>
              </w:rPr>
            </w:pPr>
            <w:proofErr w:type="spellStart"/>
            <w:r>
              <w:rPr>
                <w:sz w:val="24"/>
                <w:szCs w:val="24"/>
              </w:rPr>
              <w:t>фл</w:t>
            </w:r>
            <w:proofErr w:type="spellEnd"/>
          </w:p>
        </w:tc>
        <w:tc>
          <w:tcPr>
            <w:tcW w:w="373" w:type="pct"/>
            <w:vAlign w:val="center"/>
          </w:tcPr>
          <w:p w:rsidR="002C6EF3" w:rsidRPr="005B691A" w:rsidRDefault="002C6EF3" w:rsidP="00CB13F1">
            <w:pPr>
              <w:jc w:val="center"/>
              <w:rPr>
                <w:sz w:val="24"/>
                <w:szCs w:val="24"/>
              </w:rPr>
            </w:pPr>
            <w:r w:rsidRPr="005B691A">
              <w:rPr>
                <w:sz w:val="24"/>
                <w:szCs w:val="24"/>
              </w:rPr>
              <w:t>1500</w:t>
            </w:r>
          </w:p>
        </w:tc>
        <w:tc>
          <w:tcPr>
            <w:tcW w:w="392" w:type="pct"/>
            <w:vAlign w:val="center"/>
          </w:tcPr>
          <w:p w:rsidR="002C6EF3" w:rsidRPr="00E01119" w:rsidRDefault="002C6EF3" w:rsidP="00CB13F1">
            <w:pPr>
              <w:jc w:val="center"/>
              <w:rPr>
                <w:sz w:val="24"/>
                <w:szCs w:val="24"/>
              </w:rPr>
            </w:pPr>
            <w:r>
              <w:rPr>
                <w:sz w:val="24"/>
                <w:szCs w:val="24"/>
              </w:rPr>
              <w:t>290,00</w:t>
            </w:r>
          </w:p>
        </w:tc>
        <w:tc>
          <w:tcPr>
            <w:tcW w:w="530" w:type="pct"/>
            <w:vAlign w:val="center"/>
          </w:tcPr>
          <w:p w:rsidR="002C6EF3" w:rsidRPr="00E01119" w:rsidRDefault="002C6EF3" w:rsidP="00CB13F1">
            <w:pPr>
              <w:jc w:val="center"/>
              <w:rPr>
                <w:sz w:val="24"/>
                <w:szCs w:val="24"/>
              </w:rPr>
            </w:pPr>
            <w:r>
              <w:rPr>
                <w:sz w:val="24"/>
                <w:szCs w:val="24"/>
              </w:rPr>
              <w:t>435</w:t>
            </w:r>
            <w:r>
              <w:rPr>
                <w:sz w:val="24"/>
                <w:szCs w:val="24"/>
                <w:lang w:val="kk-KZ"/>
              </w:rPr>
              <w:t xml:space="preserve"> </w:t>
            </w:r>
            <w:r>
              <w:rPr>
                <w:sz w:val="24"/>
                <w:szCs w:val="24"/>
              </w:rPr>
              <w:t>000,00</w:t>
            </w:r>
          </w:p>
        </w:tc>
        <w:tc>
          <w:tcPr>
            <w:tcW w:w="1013" w:type="pct"/>
            <w:vAlign w:val="center"/>
          </w:tcPr>
          <w:p w:rsidR="002C6EF3" w:rsidRPr="00E01119" w:rsidRDefault="002C6EF3" w:rsidP="00CB13F1">
            <w:pPr>
              <w:jc w:val="center"/>
              <w:rPr>
                <w:sz w:val="24"/>
                <w:szCs w:val="24"/>
              </w:rPr>
            </w:pPr>
            <w:r w:rsidRPr="00E01119">
              <w:rPr>
                <w:sz w:val="24"/>
                <w:szCs w:val="24"/>
              </w:rPr>
              <w:t>По заявке с момента заключения договора, DDP*</w:t>
            </w:r>
          </w:p>
        </w:tc>
        <w:tc>
          <w:tcPr>
            <w:tcW w:w="734" w:type="pct"/>
            <w:vAlign w:val="center"/>
          </w:tcPr>
          <w:p w:rsidR="002C6EF3" w:rsidRPr="00E01119" w:rsidRDefault="002C6EF3" w:rsidP="00CB13F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2C6EF3" w:rsidRPr="00E01119" w:rsidTr="00CB13F1">
        <w:trPr>
          <w:jc w:val="center"/>
        </w:trPr>
        <w:tc>
          <w:tcPr>
            <w:tcW w:w="223" w:type="pct"/>
            <w:vAlign w:val="center"/>
          </w:tcPr>
          <w:p w:rsidR="002C6EF3" w:rsidRPr="00E01119" w:rsidRDefault="002C6EF3" w:rsidP="00CB13F1">
            <w:pPr>
              <w:jc w:val="center"/>
              <w:rPr>
                <w:sz w:val="24"/>
                <w:szCs w:val="24"/>
              </w:rPr>
            </w:pPr>
            <w:r>
              <w:rPr>
                <w:sz w:val="24"/>
                <w:szCs w:val="24"/>
              </w:rPr>
              <w:t>4</w:t>
            </w:r>
          </w:p>
        </w:tc>
        <w:tc>
          <w:tcPr>
            <w:tcW w:w="728" w:type="pct"/>
            <w:vAlign w:val="center"/>
          </w:tcPr>
          <w:p w:rsidR="002C6EF3" w:rsidRPr="00E01119" w:rsidRDefault="002C6EF3" w:rsidP="00CB13F1">
            <w:pPr>
              <w:jc w:val="center"/>
              <w:rPr>
                <w:sz w:val="24"/>
                <w:szCs w:val="24"/>
              </w:rPr>
            </w:pPr>
            <w:r>
              <w:rPr>
                <w:sz w:val="24"/>
                <w:szCs w:val="24"/>
              </w:rPr>
              <w:t>Формалин</w:t>
            </w:r>
          </w:p>
        </w:tc>
        <w:tc>
          <w:tcPr>
            <w:tcW w:w="686" w:type="pct"/>
            <w:vAlign w:val="center"/>
          </w:tcPr>
          <w:p w:rsidR="002C6EF3" w:rsidRPr="001252A6" w:rsidRDefault="002C6EF3" w:rsidP="00CB13F1">
            <w:pPr>
              <w:jc w:val="center"/>
              <w:textAlignment w:val="baseline"/>
              <w:rPr>
                <w:sz w:val="24"/>
                <w:szCs w:val="24"/>
              </w:rPr>
            </w:pPr>
            <w:r>
              <w:rPr>
                <w:sz w:val="24"/>
                <w:szCs w:val="24"/>
              </w:rPr>
              <w:t>фиксирующий реагент для гистологии 10% 100,0 мл</w:t>
            </w:r>
          </w:p>
        </w:tc>
        <w:tc>
          <w:tcPr>
            <w:tcW w:w="320" w:type="pct"/>
            <w:vAlign w:val="center"/>
          </w:tcPr>
          <w:p w:rsidR="002C6EF3" w:rsidRPr="00E01119" w:rsidRDefault="002C6EF3" w:rsidP="00CB13F1">
            <w:pPr>
              <w:jc w:val="center"/>
              <w:rPr>
                <w:sz w:val="24"/>
                <w:szCs w:val="24"/>
              </w:rPr>
            </w:pPr>
            <w:proofErr w:type="spellStart"/>
            <w:r>
              <w:rPr>
                <w:sz w:val="24"/>
                <w:szCs w:val="24"/>
              </w:rPr>
              <w:t>фл</w:t>
            </w:r>
            <w:proofErr w:type="spellEnd"/>
          </w:p>
        </w:tc>
        <w:tc>
          <w:tcPr>
            <w:tcW w:w="373" w:type="pct"/>
            <w:vAlign w:val="center"/>
          </w:tcPr>
          <w:p w:rsidR="002C6EF3" w:rsidRPr="00E01119" w:rsidRDefault="002C6EF3" w:rsidP="00CB13F1">
            <w:pPr>
              <w:jc w:val="center"/>
              <w:rPr>
                <w:sz w:val="24"/>
                <w:szCs w:val="24"/>
              </w:rPr>
            </w:pPr>
            <w:r>
              <w:rPr>
                <w:sz w:val="24"/>
                <w:szCs w:val="24"/>
              </w:rPr>
              <w:t>5</w:t>
            </w:r>
          </w:p>
        </w:tc>
        <w:tc>
          <w:tcPr>
            <w:tcW w:w="392" w:type="pct"/>
            <w:vAlign w:val="center"/>
          </w:tcPr>
          <w:p w:rsidR="002C6EF3" w:rsidRPr="00E01119" w:rsidRDefault="002C6EF3" w:rsidP="00CB13F1">
            <w:pPr>
              <w:jc w:val="center"/>
              <w:rPr>
                <w:sz w:val="24"/>
                <w:szCs w:val="24"/>
              </w:rPr>
            </w:pPr>
            <w:r>
              <w:rPr>
                <w:sz w:val="24"/>
                <w:szCs w:val="24"/>
              </w:rPr>
              <w:t>330</w:t>
            </w:r>
          </w:p>
        </w:tc>
        <w:tc>
          <w:tcPr>
            <w:tcW w:w="530" w:type="pct"/>
            <w:vAlign w:val="center"/>
          </w:tcPr>
          <w:p w:rsidR="002C6EF3" w:rsidRPr="00E01119" w:rsidRDefault="002C6EF3" w:rsidP="00CB13F1">
            <w:pPr>
              <w:jc w:val="center"/>
              <w:rPr>
                <w:sz w:val="24"/>
                <w:szCs w:val="24"/>
              </w:rPr>
            </w:pPr>
            <w:r>
              <w:rPr>
                <w:sz w:val="24"/>
                <w:szCs w:val="24"/>
              </w:rPr>
              <w:t>1</w:t>
            </w:r>
            <w:r>
              <w:rPr>
                <w:sz w:val="24"/>
                <w:szCs w:val="24"/>
                <w:lang w:val="kk-KZ"/>
              </w:rPr>
              <w:t xml:space="preserve"> </w:t>
            </w:r>
            <w:r>
              <w:rPr>
                <w:sz w:val="24"/>
                <w:szCs w:val="24"/>
              </w:rPr>
              <w:t>650,00</w:t>
            </w:r>
          </w:p>
        </w:tc>
        <w:tc>
          <w:tcPr>
            <w:tcW w:w="1013" w:type="pct"/>
            <w:vAlign w:val="center"/>
          </w:tcPr>
          <w:p w:rsidR="002C6EF3" w:rsidRPr="00E01119" w:rsidRDefault="002C6EF3" w:rsidP="00CB13F1">
            <w:pPr>
              <w:jc w:val="center"/>
            </w:pPr>
            <w:r w:rsidRPr="00E01119">
              <w:t>По заявке с момента заключения договора, DDP*</w:t>
            </w:r>
          </w:p>
        </w:tc>
        <w:tc>
          <w:tcPr>
            <w:tcW w:w="734" w:type="pct"/>
            <w:vAlign w:val="center"/>
          </w:tcPr>
          <w:p w:rsidR="002C6EF3" w:rsidRPr="00E01119" w:rsidRDefault="002C6EF3" w:rsidP="00CB13F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3624"/>
        <w:gridCol w:w="1702"/>
        <w:gridCol w:w="6762"/>
        <w:gridCol w:w="3169"/>
      </w:tblGrid>
      <w:tr w:rsidR="00174EF1" w:rsidRPr="00E44520" w:rsidTr="00174EF1">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148"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39"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2142"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80338A" w:rsidRPr="00E44520" w:rsidTr="0080338A">
        <w:trPr>
          <w:jc w:val="center"/>
        </w:trPr>
        <w:tc>
          <w:tcPr>
            <w:tcW w:w="167" w:type="pct"/>
            <w:vAlign w:val="center"/>
          </w:tcPr>
          <w:p w:rsidR="0080338A" w:rsidRPr="00E44520" w:rsidRDefault="0080338A"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1</w:t>
            </w:r>
          </w:p>
        </w:tc>
        <w:tc>
          <w:tcPr>
            <w:tcW w:w="1148" w:type="pct"/>
            <w:vAlign w:val="center"/>
          </w:tcPr>
          <w:p w:rsidR="0080338A" w:rsidRPr="00E44520" w:rsidRDefault="002C6EF3" w:rsidP="002C6EF3">
            <w:pPr>
              <w:jc w:val="center"/>
              <w:rPr>
                <w:color w:val="000000"/>
                <w:sz w:val="24"/>
                <w:szCs w:val="24"/>
              </w:rPr>
            </w:pPr>
            <w:r>
              <w:rPr>
                <w:color w:val="000000"/>
                <w:sz w:val="24"/>
                <w:szCs w:val="24"/>
              </w:rPr>
              <w:t xml:space="preserve">ИП </w:t>
            </w:r>
            <w:proofErr w:type="spellStart"/>
            <w:r>
              <w:rPr>
                <w:color w:val="000000"/>
                <w:sz w:val="24"/>
                <w:szCs w:val="24"/>
              </w:rPr>
              <w:t>Утенова</w:t>
            </w:r>
            <w:proofErr w:type="spellEnd"/>
            <w:r>
              <w:rPr>
                <w:color w:val="000000"/>
                <w:sz w:val="24"/>
                <w:szCs w:val="24"/>
              </w:rPr>
              <w:t xml:space="preserve"> З.К.</w:t>
            </w:r>
          </w:p>
        </w:tc>
        <w:tc>
          <w:tcPr>
            <w:tcW w:w="539" w:type="pct"/>
            <w:vAlign w:val="center"/>
          </w:tcPr>
          <w:p w:rsidR="0080338A" w:rsidRPr="00E44520" w:rsidRDefault="002C6EF3" w:rsidP="0080338A">
            <w:pPr>
              <w:autoSpaceDE w:val="0"/>
              <w:autoSpaceDN w:val="0"/>
              <w:adjustRightInd w:val="0"/>
              <w:jc w:val="center"/>
              <w:rPr>
                <w:bCs/>
                <w:sz w:val="24"/>
                <w:szCs w:val="24"/>
              </w:rPr>
            </w:pPr>
            <w:r>
              <w:rPr>
                <w:bCs/>
                <w:sz w:val="24"/>
                <w:szCs w:val="24"/>
              </w:rPr>
              <w:t>000540002925</w:t>
            </w:r>
          </w:p>
        </w:tc>
        <w:tc>
          <w:tcPr>
            <w:tcW w:w="2142" w:type="pct"/>
            <w:vAlign w:val="center"/>
          </w:tcPr>
          <w:p w:rsidR="0080338A" w:rsidRPr="00E44520" w:rsidRDefault="0080338A" w:rsidP="002C6EF3">
            <w:pPr>
              <w:autoSpaceDE w:val="0"/>
              <w:autoSpaceDN w:val="0"/>
              <w:adjustRightInd w:val="0"/>
              <w:jc w:val="center"/>
              <w:rPr>
                <w:bCs/>
                <w:sz w:val="24"/>
                <w:szCs w:val="24"/>
              </w:rPr>
            </w:pPr>
            <w:r>
              <w:rPr>
                <w:bCs/>
                <w:sz w:val="24"/>
                <w:szCs w:val="24"/>
              </w:rPr>
              <w:t>РК, г</w:t>
            </w:r>
            <w:proofErr w:type="gramStart"/>
            <w:r>
              <w:rPr>
                <w:bCs/>
                <w:sz w:val="24"/>
                <w:szCs w:val="24"/>
              </w:rPr>
              <w:t>.</w:t>
            </w:r>
            <w:r w:rsidR="002C6EF3">
              <w:rPr>
                <w:bCs/>
                <w:sz w:val="24"/>
                <w:szCs w:val="24"/>
              </w:rPr>
              <w:t>П</w:t>
            </w:r>
            <w:proofErr w:type="gramEnd"/>
            <w:r w:rsidR="002C6EF3">
              <w:rPr>
                <w:bCs/>
                <w:sz w:val="24"/>
                <w:szCs w:val="24"/>
              </w:rPr>
              <w:t>етропавловск, ул.Астана, 52</w:t>
            </w:r>
          </w:p>
        </w:tc>
        <w:tc>
          <w:tcPr>
            <w:tcW w:w="1004" w:type="pct"/>
            <w:vAlign w:val="center"/>
          </w:tcPr>
          <w:p w:rsidR="0080338A" w:rsidRPr="00E44520" w:rsidRDefault="00DB686E" w:rsidP="0080338A">
            <w:pPr>
              <w:autoSpaceDE w:val="0"/>
              <w:autoSpaceDN w:val="0"/>
              <w:adjustRightInd w:val="0"/>
              <w:jc w:val="center"/>
              <w:rPr>
                <w:bCs/>
                <w:sz w:val="24"/>
                <w:szCs w:val="24"/>
              </w:rPr>
            </w:pPr>
            <w:r>
              <w:rPr>
                <w:bCs/>
                <w:sz w:val="24"/>
                <w:szCs w:val="24"/>
              </w:rPr>
              <w:t>3</w:t>
            </w:r>
            <w:r w:rsidR="00121C27">
              <w:rPr>
                <w:bCs/>
                <w:sz w:val="24"/>
                <w:szCs w:val="24"/>
              </w:rPr>
              <w:t>0</w:t>
            </w:r>
            <w:r w:rsidR="0080338A" w:rsidRPr="00E44520">
              <w:rPr>
                <w:bCs/>
                <w:sz w:val="24"/>
                <w:szCs w:val="24"/>
              </w:rPr>
              <w:t>.01.2019г.</w:t>
            </w:r>
          </w:p>
          <w:p w:rsidR="0080338A" w:rsidRPr="00E44520" w:rsidRDefault="007975F7" w:rsidP="002C6EF3">
            <w:pPr>
              <w:autoSpaceDE w:val="0"/>
              <w:autoSpaceDN w:val="0"/>
              <w:adjustRightInd w:val="0"/>
              <w:jc w:val="center"/>
              <w:rPr>
                <w:bCs/>
                <w:sz w:val="24"/>
                <w:szCs w:val="24"/>
              </w:rPr>
            </w:pPr>
            <w:r>
              <w:rPr>
                <w:bCs/>
                <w:sz w:val="24"/>
                <w:szCs w:val="24"/>
              </w:rPr>
              <w:t>1</w:t>
            </w:r>
            <w:r w:rsidR="00121C27">
              <w:rPr>
                <w:bCs/>
                <w:sz w:val="24"/>
                <w:szCs w:val="24"/>
              </w:rPr>
              <w:t>6</w:t>
            </w:r>
            <w:r w:rsidR="0080338A" w:rsidRPr="00E44520">
              <w:rPr>
                <w:bCs/>
                <w:sz w:val="24"/>
                <w:szCs w:val="24"/>
              </w:rPr>
              <w:t>:</w:t>
            </w:r>
            <w:r w:rsidR="002C6EF3">
              <w:rPr>
                <w:bCs/>
                <w:sz w:val="24"/>
                <w:szCs w:val="24"/>
              </w:rPr>
              <w:t>18</w:t>
            </w:r>
            <w:r w:rsidR="0080338A" w:rsidRPr="00E44520">
              <w:rPr>
                <w:bCs/>
                <w:sz w:val="24"/>
                <w:szCs w:val="24"/>
              </w:rPr>
              <w:t xml:space="preserve"> мин</w:t>
            </w:r>
          </w:p>
        </w:tc>
      </w:tr>
      <w:tr w:rsidR="0080338A" w:rsidRPr="00E44520" w:rsidTr="0080338A">
        <w:trPr>
          <w:jc w:val="center"/>
        </w:trPr>
        <w:tc>
          <w:tcPr>
            <w:tcW w:w="167" w:type="pct"/>
            <w:vAlign w:val="center"/>
          </w:tcPr>
          <w:p w:rsidR="0080338A" w:rsidRPr="00E44520" w:rsidRDefault="0080338A"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2</w:t>
            </w:r>
          </w:p>
        </w:tc>
        <w:tc>
          <w:tcPr>
            <w:tcW w:w="1148" w:type="pct"/>
            <w:vAlign w:val="center"/>
          </w:tcPr>
          <w:p w:rsidR="0080338A" w:rsidRPr="00E44520" w:rsidRDefault="002C6EF3" w:rsidP="00121C27">
            <w:pPr>
              <w:jc w:val="center"/>
              <w:rPr>
                <w:color w:val="000000"/>
                <w:sz w:val="24"/>
                <w:szCs w:val="24"/>
              </w:rPr>
            </w:pPr>
            <w:r>
              <w:rPr>
                <w:color w:val="000000"/>
                <w:sz w:val="24"/>
                <w:szCs w:val="24"/>
              </w:rPr>
              <w:t>ТОО «</w:t>
            </w:r>
            <w:proofErr w:type="spellStart"/>
            <w:r>
              <w:rPr>
                <w:color w:val="000000"/>
                <w:sz w:val="24"/>
                <w:szCs w:val="24"/>
              </w:rPr>
              <w:t>Урал-К-Тред</w:t>
            </w:r>
            <w:proofErr w:type="spellEnd"/>
            <w:r>
              <w:rPr>
                <w:color w:val="000000"/>
                <w:sz w:val="24"/>
                <w:szCs w:val="24"/>
              </w:rPr>
              <w:t>»</w:t>
            </w:r>
          </w:p>
        </w:tc>
        <w:tc>
          <w:tcPr>
            <w:tcW w:w="539" w:type="pct"/>
            <w:vAlign w:val="center"/>
          </w:tcPr>
          <w:p w:rsidR="0080338A" w:rsidRPr="00E44520" w:rsidRDefault="00121C27" w:rsidP="0080338A">
            <w:pPr>
              <w:autoSpaceDE w:val="0"/>
              <w:autoSpaceDN w:val="0"/>
              <w:adjustRightInd w:val="0"/>
              <w:jc w:val="center"/>
              <w:rPr>
                <w:bCs/>
                <w:sz w:val="24"/>
                <w:szCs w:val="24"/>
              </w:rPr>
            </w:pPr>
            <w:r>
              <w:rPr>
                <w:bCs/>
                <w:sz w:val="24"/>
                <w:szCs w:val="24"/>
              </w:rPr>
              <w:t>160640027450</w:t>
            </w:r>
          </w:p>
        </w:tc>
        <w:tc>
          <w:tcPr>
            <w:tcW w:w="2142" w:type="pct"/>
            <w:vAlign w:val="center"/>
          </w:tcPr>
          <w:p w:rsidR="0080338A" w:rsidRPr="00E44520" w:rsidRDefault="0080338A" w:rsidP="002C6EF3">
            <w:pPr>
              <w:autoSpaceDE w:val="0"/>
              <w:autoSpaceDN w:val="0"/>
              <w:adjustRightInd w:val="0"/>
              <w:jc w:val="center"/>
              <w:rPr>
                <w:bCs/>
                <w:sz w:val="24"/>
                <w:szCs w:val="24"/>
              </w:rPr>
            </w:pPr>
            <w:r w:rsidRPr="00E44520">
              <w:rPr>
                <w:bCs/>
                <w:sz w:val="24"/>
                <w:szCs w:val="24"/>
              </w:rPr>
              <w:t>РК, г</w:t>
            </w:r>
            <w:proofErr w:type="gramStart"/>
            <w:r w:rsidRPr="00E44520">
              <w:rPr>
                <w:bCs/>
                <w:sz w:val="24"/>
                <w:szCs w:val="24"/>
              </w:rPr>
              <w:t>.</w:t>
            </w:r>
            <w:r w:rsidR="002C6EF3">
              <w:rPr>
                <w:bCs/>
                <w:sz w:val="24"/>
                <w:szCs w:val="24"/>
              </w:rPr>
              <w:t>П</w:t>
            </w:r>
            <w:proofErr w:type="gramEnd"/>
            <w:r w:rsidR="002C6EF3">
              <w:rPr>
                <w:bCs/>
                <w:sz w:val="24"/>
                <w:szCs w:val="24"/>
              </w:rPr>
              <w:t xml:space="preserve">етропавловск, </w:t>
            </w:r>
            <w:proofErr w:type="spellStart"/>
            <w:r w:rsidR="002C6EF3">
              <w:rPr>
                <w:bCs/>
                <w:sz w:val="24"/>
                <w:szCs w:val="24"/>
              </w:rPr>
              <w:t>ул.М.Ауэзова</w:t>
            </w:r>
            <w:proofErr w:type="spellEnd"/>
            <w:r w:rsidR="002C6EF3">
              <w:rPr>
                <w:bCs/>
                <w:sz w:val="24"/>
                <w:szCs w:val="24"/>
              </w:rPr>
              <w:t>, 133</w:t>
            </w:r>
          </w:p>
        </w:tc>
        <w:tc>
          <w:tcPr>
            <w:tcW w:w="1004" w:type="pct"/>
            <w:vAlign w:val="center"/>
          </w:tcPr>
          <w:p w:rsidR="0080338A" w:rsidRPr="00E44520" w:rsidRDefault="002C6EF3" w:rsidP="00E77403">
            <w:pPr>
              <w:autoSpaceDE w:val="0"/>
              <w:autoSpaceDN w:val="0"/>
              <w:adjustRightInd w:val="0"/>
              <w:jc w:val="center"/>
              <w:rPr>
                <w:bCs/>
                <w:sz w:val="24"/>
                <w:szCs w:val="24"/>
              </w:rPr>
            </w:pPr>
            <w:r>
              <w:rPr>
                <w:bCs/>
                <w:sz w:val="24"/>
                <w:szCs w:val="24"/>
              </w:rPr>
              <w:t>04</w:t>
            </w:r>
            <w:r w:rsidR="0080338A" w:rsidRPr="00E44520">
              <w:rPr>
                <w:bCs/>
                <w:sz w:val="24"/>
                <w:szCs w:val="24"/>
              </w:rPr>
              <w:t>.0</w:t>
            </w:r>
            <w:r w:rsidR="00121C27">
              <w:rPr>
                <w:bCs/>
                <w:sz w:val="24"/>
                <w:szCs w:val="24"/>
              </w:rPr>
              <w:t>2</w:t>
            </w:r>
            <w:r w:rsidR="0080338A" w:rsidRPr="00E44520">
              <w:rPr>
                <w:bCs/>
                <w:sz w:val="24"/>
                <w:szCs w:val="24"/>
              </w:rPr>
              <w:t>.2019г.</w:t>
            </w:r>
          </w:p>
          <w:p w:rsidR="0080338A" w:rsidRPr="00E44520" w:rsidRDefault="00121C27" w:rsidP="002C6EF3">
            <w:pPr>
              <w:autoSpaceDE w:val="0"/>
              <w:autoSpaceDN w:val="0"/>
              <w:adjustRightInd w:val="0"/>
              <w:jc w:val="center"/>
              <w:rPr>
                <w:bCs/>
                <w:sz w:val="24"/>
                <w:szCs w:val="24"/>
              </w:rPr>
            </w:pPr>
            <w:r>
              <w:rPr>
                <w:bCs/>
                <w:sz w:val="24"/>
                <w:szCs w:val="24"/>
              </w:rPr>
              <w:t>1</w:t>
            </w:r>
            <w:r w:rsidR="002C6EF3">
              <w:rPr>
                <w:bCs/>
                <w:sz w:val="24"/>
                <w:szCs w:val="24"/>
              </w:rPr>
              <w:t>1</w:t>
            </w:r>
            <w:r w:rsidR="0080338A" w:rsidRPr="00E44520">
              <w:rPr>
                <w:bCs/>
                <w:sz w:val="24"/>
                <w:szCs w:val="24"/>
              </w:rPr>
              <w:t>:</w:t>
            </w:r>
            <w:r>
              <w:rPr>
                <w:bCs/>
                <w:sz w:val="24"/>
                <w:szCs w:val="24"/>
              </w:rPr>
              <w:t>4</w:t>
            </w:r>
            <w:r w:rsidR="002C6EF3">
              <w:rPr>
                <w:bCs/>
                <w:sz w:val="24"/>
                <w:szCs w:val="24"/>
              </w:rPr>
              <w:t>4</w:t>
            </w:r>
            <w:r w:rsidR="0080338A" w:rsidRPr="00E44520">
              <w:rPr>
                <w:bCs/>
                <w:sz w:val="24"/>
                <w:szCs w:val="24"/>
              </w:rPr>
              <w:t xml:space="preserve"> мин</w:t>
            </w:r>
          </w:p>
        </w:tc>
      </w:tr>
    </w:tbl>
    <w:p w:rsidR="003F6080" w:rsidRPr="00E44520" w:rsidRDefault="003F6080" w:rsidP="00C27B79">
      <w:pPr>
        <w:autoSpaceDE w:val="0"/>
        <w:autoSpaceDN w:val="0"/>
        <w:adjustRightInd w:val="0"/>
        <w:jc w:val="center"/>
        <w:rPr>
          <w:bCs/>
          <w:color w:val="000000"/>
          <w:sz w:val="24"/>
          <w:szCs w:val="24"/>
        </w:rPr>
      </w:pPr>
    </w:p>
    <w:p w:rsidR="0080338A" w:rsidRDefault="0080338A" w:rsidP="00C27B79">
      <w:pPr>
        <w:autoSpaceDE w:val="0"/>
        <w:autoSpaceDN w:val="0"/>
        <w:adjustRightInd w:val="0"/>
        <w:jc w:val="center"/>
        <w:rPr>
          <w:bCs/>
          <w:color w:val="000000"/>
          <w:sz w:val="24"/>
          <w:szCs w:val="24"/>
        </w:rPr>
      </w:pPr>
    </w:p>
    <w:p w:rsidR="00DE2391" w:rsidRDefault="00DE2391" w:rsidP="00C27B79">
      <w:pPr>
        <w:autoSpaceDE w:val="0"/>
        <w:autoSpaceDN w:val="0"/>
        <w:adjustRightInd w:val="0"/>
        <w:jc w:val="center"/>
        <w:rPr>
          <w:bCs/>
          <w:color w:val="000000"/>
          <w:sz w:val="24"/>
          <w:szCs w:val="24"/>
        </w:rPr>
      </w:pPr>
    </w:p>
    <w:p w:rsidR="00DE2391" w:rsidRPr="00E44520" w:rsidRDefault="00DE2391" w:rsidP="00C27B79">
      <w:pPr>
        <w:autoSpaceDE w:val="0"/>
        <w:autoSpaceDN w:val="0"/>
        <w:adjustRightInd w:val="0"/>
        <w:jc w:val="center"/>
        <w:rPr>
          <w:bCs/>
          <w:color w:val="000000"/>
          <w:sz w:val="24"/>
          <w:szCs w:val="24"/>
        </w:rPr>
      </w:pPr>
    </w:p>
    <w:tbl>
      <w:tblPr>
        <w:tblW w:w="41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4806"/>
        <w:gridCol w:w="820"/>
        <w:gridCol w:w="1408"/>
        <w:gridCol w:w="2694"/>
        <w:gridCol w:w="2758"/>
        <w:gridCol w:w="16"/>
      </w:tblGrid>
      <w:tr w:rsidR="00DE2391" w:rsidRPr="00F003FF" w:rsidTr="00DE2391">
        <w:trPr>
          <w:trHeight w:val="306"/>
          <w:jc w:val="center"/>
        </w:trPr>
        <w:tc>
          <w:tcPr>
            <w:tcW w:w="258" w:type="pct"/>
            <w:vMerge w:val="restart"/>
            <w:vAlign w:val="center"/>
          </w:tcPr>
          <w:p w:rsidR="00DE2391" w:rsidRPr="00F003FF" w:rsidRDefault="00DE2391" w:rsidP="00F003FF">
            <w:pPr>
              <w:jc w:val="center"/>
              <w:rPr>
                <w:sz w:val="24"/>
                <w:szCs w:val="24"/>
              </w:rPr>
            </w:pPr>
            <w:r w:rsidRPr="00F003FF">
              <w:rPr>
                <w:sz w:val="24"/>
                <w:szCs w:val="24"/>
              </w:rPr>
              <w:lastRenderedPageBreak/>
              <w:t xml:space="preserve">№ </w:t>
            </w:r>
            <w:proofErr w:type="spellStart"/>
            <w:proofErr w:type="gramStart"/>
            <w:r w:rsidRPr="00F003FF">
              <w:rPr>
                <w:sz w:val="24"/>
                <w:szCs w:val="24"/>
              </w:rPr>
              <w:t>п</w:t>
            </w:r>
            <w:proofErr w:type="spellEnd"/>
            <w:proofErr w:type="gramEnd"/>
            <w:r w:rsidRPr="00F003FF">
              <w:rPr>
                <w:sz w:val="24"/>
                <w:szCs w:val="24"/>
              </w:rPr>
              <w:t>/</w:t>
            </w:r>
            <w:proofErr w:type="spellStart"/>
            <w:r w:rsidRPr="00F003FF">
              <w:rPr>
                <w:sz w:val="24"/>
                <w:szCs w:val="24"/>
              </w:rPr>
              <w:t>п</w:t>
            </w:r>
            <w:proofErr w:type="spellEnd"/>
          </w:p>
        </w:tc>
        <w:tc>
          <w:tcPr>
            <w:tcW w:w="1823" w:type="pct"/>
            <w:vMerge w:val="restart"/>
            <w:vAlign w:val="center"/>
          </w:tcPr>
          <w:p w:rsidR="00DE2391" w:rsidRPr="00F003FF" w:rsidRDefault="00DE2391" w:rsidP="00F003FF">
            <w:pPr>
              <w:jc w:val="center"/>
              <w:rPr>
                <w:sz w:val="24"/>
                <w:szCs w:val="24"/>
              </w:rPr>
            </w:pPr>
            <w:r w:rsidRPr="00F003FF">
              <w:rPr>
                <w:sz w:val="24"/>
                <w:szCs w:val="24"/>
              </w:rPr>
              <w:t>Наименование</w:t>
            </w:r>
          </w:p>
        </w:tc>
        <w:tc>
          <w:tcPr>
            <w:tcW w:w="311" w:type="pct"/>
            <w:vMerge w:val="restart"/>
            <w:vAlign w:val="center"/>
          </w:tcPr>
          <w:p w:rsidR="00DE2391" w:rsidRPr="00F003FF" w:rsidRDefault="00DE2391" w:rsidP="00F003FF">
            <w:pPr>
              <w:ind w:left="-108"/>
              <w:jc w:val="center"/>
              <w:rPr>
                <w:sz w:val="24"/>
                <w:szCs w:val="24"/>
              </w:rPr>
            </w:pPr>
            <w:r w:rsidRPr="00F003FF">
              <w:rPr>
                <w:sz w:val="24"/>
                <w:szCs w:val="24"/>
              </w:rPr>
              <w:t>Кол-во</w:t>
            </w:r>
          </w:p>
        </w:tc>
        <w:tc>
          <w:tcPr>
            <w:tcW w:w="534" w:type="pct"/>
            <w:vMerge w:val="restart"/>
            <w:vAlign w:val="center"/>
          </w:tcPr>
          <w:p w:rsidR="00DE2391" w:rsidRPr="00F003FF" w:rsidRDefault="00DE2391" w:rsidP="00F003FF">
            <w:pPr>
              <w:ind w:left="-108"/>
              <w:jc w:val="center"/>
              <w:rPr>
                <w:sz w:val="24"/>
                <w:szCs w:val="24"/>
              </w:rPr>
            </w:pPr>
            <w:r w:rsidRPr="00F003FF">
              <w:rPr>
                <w:sz w:val="24"/>
                <w:szCs w:val="24"/>
              </w:rPr>
              <w:t>Ед.</w:t>
            </w:r>
          </w:p>
          <w:p w:rsidR="00DE2391" w:rsidRPr="00F003FF" w:rsidRDefault="00DE2391" w:rsidP="00F003FF">
            <w:pPr>
              <w:ind w:left="-108"/>
              <w:jc w:val="center"/>
              <w:rPr>
                <w:sz w:val="24"/>
                <w:szCs w:val="24"/>
              </w:rPr>
            </w:pPr>
            <w:proofErr w:type="spellStart"/>
            <w:r w:rsidRPr="00F003FF">
              <w:rPr>
                <w:sz w:val="24"/>
                <w:szCs w:val="24"/>
              </w:rPr>
              <w:t>изм</w:t>
            </w:r>
            <w:proofErr w:type="spellEnd"/>
            <w:r w:rsidRPr="00F003FF">
              <w:rPr>
                <w:sz w:val="24"/>
                <w:szCs w:val="24"/>
              </w:rPr>
              <w:t>.</w:t>
            </w:r>
          </w:p>
        </w:tc>
        <w:tc>
          <w:tcPr>
            <w:tcW w:w="2074" w:type="pct"/>
            <w:gridSpan w:val="3"/>
            <w:vAlign w:val="center"/>
          </w:tcPr>
          <w:p w:rsidR="00DE2391" w:rsidRPr="00F003FF" w:rsidRDefault="00DE2391" w:rsidP="00F003FF">
            <w:pPr>
              <w:jc w:val="center"/>
              <w:rPr>
                <w:sz w:val="24"/>
                <w:szCs w:val="24"/>
              </w:rPr>
            </w:pPr>
            <w:r w:rsidRPr="00F003FF">
              <w:rPr>
                <w:sz w:val="24"/>
                <w:szCs w:val="24"/>
              </w:rPr>
              <w:t>Ценовые предложения потенциальных поставщиков</w:t>
            </w:r>
          </w:p>
        </w:tc>
      </w:tr>
      <w:tr w:rsidR="00DE2391" w:rsidRPr="00F003FF" w:rsidTr="00DE2391">
        <w:trPr>
          <w:gridAfter w:val="1"/>
          <w:wAfter w:w="6" w:type="pct"/>
          <w:cantSplit/>
          <w:trHeight w:val="306"/>
          <w:jc w:val="center"/>
        </w:trPr>
        <w:tc>
          <w:tcPr>
            <w:tcW w:w="258" w:type="pct"/>
            <w:vMerge/>
            <w:vAlign w:val="center"/>
          </w:tcPr>
          <w:p w:rsidR="00DE2391" w:rsidRPr="00F003FF" w:rsidRDefault="00DE2391" w:rsidP="00F003FF">
            <w:pPr>
              <w:jc w:val="center"/>
              <w:rPr>
                <w:sz w:val="24"/>
                <w:szCs w:val="24"/>
              </w:rPr>
            </w:pPr>
          </w:p>
        </w:tc>
        <w:tc>
          <w:tcPr>
            <w:tcW w:w="1823" w:type="pct"/>
            <w:vMerge/>
            <w:vAlign w:val="center"/>
          </w:tcPr>
          <w:p w:rsidR="00DE2391" w:rsidRPr="00F003FF" w:rsidRDefault="00DE2391" w:rsidP="00F003FF">
            <w:pPr>
              <w:jc w:val="center"/>
              <w:rPr>
                <w:sz w:val="24"/>
                <w:szCs w:val="24"/>
              </w:rPr>
            </w:pPr>
          </w:p>
        </w:tc>
        <w:tc>
          <w:tcPr>
            <w:tcW w:w="311" w:type="pct"/>
            <w:vMerge/>
            <w:vAlign w:val="center"/>
          </w:tcPr>
          <w:p w:rsidR="00DE2391" w:rsidRPr="00F003FF" w:rsidRDefault="00DE2391" w:rsidP="00F003FF">
            <w:pPr>
              <w:ind w:left="-108"/>
              <w:jc w:val="center"/>
              <w:rPr>
                <w:sz w:val="24"/>
                <w:szCs w:val="24"/>
              </w:rPr>
            </w:pPr>
          </w:p>
        </w:tc>
        <w:tc>
          <w:tcPr>
            <w:tcW w:w="534" w:type="pct"/>
            <w:vMerge/>
            <w:vAlign w:val="center"/>
          </w:tcPr>
          <w:p w:rsidR="00DE2391" w:rsidRPr="00F003FF" w:rsidRDefault="00DE2391" w:rsidP="00F003FF">
            <w:pPr>
              <w:ind w:left="-108"/>
              <w:jc w:val="center"/>
              <w:rPr>
                <w:sz w:val="24"/>
                <w:szCs w:val="24"/>
              </w:rPr>
            </w:pPr>
          </w:p>
        </w:tc>
        <w:tc>
          <w:tcPr>
            <w:tcW w:w="1022" w:type="pct"/>
            <w:vAlign w:val="center"/>
          </w:tcPr>
          <w:p w:rsidR="00DE2391" w:rsidRPr="00F003FF" w:rsidRDefault="00DE2391" w:rsidP="00F003FF">
            <w:pPr>
              <w:jc w:val="center"/>
              <w:rPr>
                <w:color w:val="000000"/>
                <w:sz w:val="24"/>
                <w:szCs w:val="24"/>
              </w:rPr>
            </w:pPr>
            <w:r>
              <w:rPr>
                <w:color w:val="000000"/>
                <w:sz w:val="24"/>
                <w:szCs w:val="24"/>
              </w:rPr>
              <w:t xml:space="preserve">ИП </w:t>
            </w:r>
            <w:proofErr w:type="spellStart"/>
            <w:r>
              <w:rPr>
                <w:color w:val="000000"/>
                <w:sz w:val="24"/>
                <w:szCs w:val="24"/>
              </w:rPr>
              <w:t>Утенова</w:t>
            </w:r>
            <w:proofErr w:type="spellEnd"/>
            <w:r>
              <w:rPr>
                <w:color w:val="000000"/>
                <w:sz w:val="24"/>
                <w:szCs w:val="24"/>
              </w:rPr>
              <w:t xml:space="preserve"> З.К.</w:t>
            </w:r>
          </w:p>
        </w:tc>
        <w:tc>
          <w:tcPr>
            <w:tcW w:w="1046" w:type="pct"/>
            <w:vAlign w:val="center"/>
          </w:tcPr>
          <w:p w:rsidR="00DE2391" w:rsidRPr="00E44520" w:rsidRDefault="00DE2391" w:rsidP="00CB13F1">
            <w:pPr>
              <w:jc w:val="center"/>
              <w:rPr>
                <w:color w:val="000000"/>
                <w:sz w:val="24"/>
                <w:szCs w:val="24"/>
              </w:rPr>
            </w:pPr>
            <w:r>
              <w:rPr>
                <w:color w:val="000000"/>
                <w:sz w:val="24"/>
                <w:szCs w:val="24"/>
              </w:rPr>
              <w:t>ТОО «</w:t>
            </w:r>
            <w:proofErr w:type="spellStart"/>
            <w:r>
              <w:rPr>
                <w:color w:val="000000"/>
                <w:sz w:val="24"/>
                <w:szCs w:val="24"/>
              </w:rPr>
              <w:t>Урал-К-Тред</w:t>
            </w:r>
            <w:proofErr w:type="spellEnd"/>
            <w:r>
              <w:rPr>
                <w:color w:val="000000"/>
                <w:sz w:val="24"/>
                <w:szCs w:val="24"/>
              </w:rPr>
              <w:t>»</w:t>
            </w:r>
          </w:p>
        </w:tc>
      </w:tr>
      <w:tr w:rsidR="00DE2391" w:rsidRPr="00F003FF" w:rsidTr="00DE2391">
        <w:trPr>
          <w:gridAfter w:val="1"/>
          <w:wAfter w:w="6" w:type="pct"/>
          <w:trHeight w:val="271"/>
          <w:jc w:val="center"/>
        </w:trPr>
        <w:tc>
          <w:tcPr>
            <w:tcW w:w="258" w:type="pct"/>
            <w:vAlign w:val="center"/>
          </w:tcPr>
          <w:p w:rsidR="00DE2391" w:rsidRPr="00F003FF" w:rsidRDefault="00DE2391" w:rsidP="00F003FF">
            <w:pPr>
              <w:jc w:val="center"/>
              <w:rPr>
                <w:sz w:val="24"/>
                <w:szCs w:val="24"/>
              </w:rPr>
            </w:pPr>
            <w:r w:rsidRPr="00F003FF">
              <w:rPr>
                <w:sz w:val="24"/>
                <w:szCs w:val="24"/>
              </w:rPr>
              <w:t>1</w:t>
            </w:r>
          </w:p>
        </w:tc>
        <w:tc>
          <w:tcPr>
            <w:tcW w:w="1823" w:type="pct"/>
            <w:vAlign w:val="center"/>
          </w:tcPr>
          <w:p w:rsidR="00DE2391" w:rsidRDefault="00DE2391" w:rsidP="00CB13F1">
            <w:pPr>
              <w:jc w:val="center"/>
              <w:rPr>
                <w:sz w:val="24"/>
                <w:szCs w:val="24"/>
              </w:rPr>
            </w:pPr>
            <w:r>
              <w:rPr>
                <w:sz w:val="24"/>
                <w:szCs w:val="24"/>
              </w:rPr>
              <w:t>Гидрокарбонат натрия</w:t>
            </w:r>
          </w:p>
        </w:tc>
        <w:tc>
          <w:tcPr>
            <w:tcW w:w="311" w:type="pct"/>
            <w:vAlign w:val="center"/>
          </w:tcPr>
          <w:p w:rsidR="00DE2391" w:rsidRPr="00E01119" w:rsidRDefault="00DE2391" w:rsidP="00CB13F1">
            <w:pPr>
              <w:jc w:val="center"/>
              <w:rPr>
                <w:sz w:val="24"/>
                <w:szCs w:val="24"/>
              </w:rPr>
            </w:pPr>
            <w:r>
              <w:rPr>
                <w:sz w:val="24"/>
                <w:szCs w:val="24"/>
              </w:rPr>
              <w:t>100</w:t>
            </w:r>
          </w:p>
        </w:tc>
        <w:tc>
          <w:tcPr>
            <w:tcW w:w="534" w:type="pct"/>
            <w:vAlign w:val="center"/>
          </w:tcPr>
          <w:p w:rsidR="00DE2391" w:rsidRDefault="00DE2391" w:rsidP="00CB13F1">
            <w:pPr>
              <w:jc w:val="center"/>
              <w:rPr>
                <w:sz w:val="24"/>
                <w:szCs w:val="24"/>
              </w:rPr>
            </w:pPr>
            <w:proofErr w:type="spellStart"/>
            <w:r>
              <w:rPr>
                <w:sz w:val="24"/>
                <w:szCs w:val="24"/>
              </w:rPr>
              <w:t>фл</w:t>
            </w:r>
            <w:proofErr w:type="spellEnd"/>
          </w:p>
        </w:tc>
        <w:tc>
          <w:tcPr>
            <w:tcW w:w="1022" w:type="pct"/>
            <w:vAlign w:val="center"/>
          </w:tcPr>
          <w:p w:rsidR="00DE2391" w:rsidRPr="00F003FF" w:rsidRDefault="00DE2391" w:rsidP="00F003FF">
            <w:pPr>
              <w:jc w:val="center"/>
              <w:rPr>
                <w:sz w:val="24"/>
                <w:szCs w:val="24"/>
              </w:rPr>
            </w:pPr>
            <w:r>
              <w:rPr>
                <w:sz w:val="24"/>
                <w:szCs w:val="24"/>
              </w:rPr>
              <w:t>300,00</w:t>
            </w:r>
          </w:p>
        </w:tc>
        <w:tc>
          <w:tcPr>
            <w:tcW w:w="1046" w:type="pct"/>
            <w:vAlign w:val="center"/>
          </w:tcPr>
          <w:p w:rsidR="00DE2391" w:rsidRPr="00F003FF" w:rsidRDefault="00DE2391" w:rsidP="00F003FF">
            <w:pPr>
              <w:jc w:val="center"/>
              <w:rPr>
                <w:sz w:val="24"/>
                <w:szCs w:val="24"/>
              </w:rPr>
            </w:pPr>
            <w:r>
              <w:rPr>
                <w:sz w:val="24"/>
                <w:szCs w:val="24"/>
              </w:rPr>
              <w:t>330,00</w:t>
            </w:r>
          </w:p>
        </w:tc>
      </w:tr>
      <w:tr w:rsidR="00DE2391" w:rsidRPr="00F003FF" w:rsidTr="00DE2391">
        <w:trPr>
          <w:gridAfter w:val="1"/>
          <w:wAfter w:w="6" w:type="pct"/>
          <w:trHeight w:val="271"/>
          <w:jc w:val="center"/>
        </w:trPr>
        <w:tc>
          <w:tcPr>
            <w:tcW w:w="258" w:type="pct"/>
            <w:vAlign w:val="center"/>
          </w:tcPr>
          <w:p w:rsidR="00DE2391" w:rsidRPr="00F003FF" w:rsidRDefault="00DE2391" w:rsidP="00F003FF">
            <w:pPr>
              <w:jc w:val="center"/>
              <w:rPr>
                <w:sz w:val="24"/>
                <w:szCs w:val="24"/>
              </w:rPr>
            </w:pPr>
            <w:r w:rsidRPr="00F003FF">
              <w:rPr>
                <w:sz w:val="24"/>
                <w:szCs w:val="24"/>
              </w:rPr>
              <w:t>2</w:t>
            </w:r>
          </w:p>
        </w:tc>
        <w:tc>
          <w:tcPr>
            <w:tcW w:w="1823" w:type="pct"/>
            <w:vAlign w:val="center"/>
          </w:tcPr>
          <w:p w:rsidR="00DE2391" w:rsidRPr="00E01119" w:rsidRDefault="00DE2391" w:rsidP="00CB13F1">
            <w:pPr>
              <w:jc w:val="center"/>
              <w:rPr>
                <w:sz w:val="24"/>
                <w:szCs w:val="24"/>
              </w:rPr>
            </w:pPr>
            <w:proofErr w:type="spellStart"/>
            <w:r>
              <w:rPr>
                <w:sz w:val="24"/>
                <w:szCs w:val="24"/>
              </w:rPr>
              <w:t>Нитрофурал</w:t>
            </w:r>
            <w:proofErr w:type="spellEnd"/>
          </w:p>
        </w:tc>
        <w:tc>
          <w:tcPr>
            <w:tcW w:w="311" w:type="pct"/>
            <w:vAlign w:val="center"/>
          </w:tcPr>
          <w:p w:rsidR="00DE2391" w:rsidRPr="00E01119" w:rsidRDefault="00DE2391" w:rsidP="00CB13F1">
            <w:pPr>
              <w:jc w:val="center"/>
              <w:rPr>
                <w:sz w:val="24"/>
                <w:szCs w:val="24"/>
              </w:rPr>
            </w:pPr>
            <w:r>
              <w:rPr>
                <w:sz w:val="24"/>
                <w:szCs w:val="24"/>
              </w:rPr>
              <w:t>2000</w:t>
            </w:r>
          </w:p>
        </w:tc>
        <w:tc>
          <w:tcPr>
            <w:tcW w:w="534" w:type="pct"/>
            <w:vAlign w:val="center"/>
          </w:tcPr>
          <w:p w:rsidR="00DE2391" w:rsidRPr="00E01119" w:rsidRDefault="00DE2391" w:rsidP="00CB13F1">
            <w:pPr>
              <w:jc w:val="center"/>
              <w:rPr>
                <w:sz w:val="24"/>
                <w:szCs w:val="24"/>
              </w:rPr>
            </w:pPr>
            <w:r>
              <w:rPr>
                <w:sz w:val="24"/>
                <w:szCs w:val="24"/>
              </w:rPr>
              <w:t>л</w:t>
            </w:r>
          </w:p>
        </w:tc>
        <w:tc>
          <w:tcPr>
            <w:tcW w:w="1022" w:type="pct"/>
            <w:vAlign w:val="center"/>
          </w:tcPr>
          <w:p w:rsidR="00DE2391" w:rsidRPr="00F003FF" w:rsidRDefault="00DE2391" w:rsidP="00F003FF">
            <w:pPr>
              <w:jc w:val="center"/>
              <w:rPr>
                <w:sz w:val="24"/>
                <w:szCs w:val="24"/>
              </w:rPr>
            </w:pPr>
            <w:r>
              <w:rPr>
                <w:sz w:val="24"/>
                <w:szCs w:val="24"/>
              </w:rPr>
              <w:t>530,00</w:t>
            </w:r>
          </w:p>
        </w:tc>
        <w:tc>
          <w:tcPr>
            <w:tcW w:w="1046" w:type="pct"/>
            <w:vAlign w:val="center"/>
          </w:tcPr>
          <w:p w:rsidR="00DE2391" w:rsidRPr="00F003FF" w:rsidRDefault="00DE2391" w:rsidP="00F003FF">
            <w:pPr>
              <w:jc w:val="center"/>
              <w:rPr>
                <w:sz w:val="24"/>
                <w:szCs w:val="24"/>
              </w:rPr>
            </w:pPr>
            <w:r>
              <w:rPr>
                <w:sz w:val="24"/>
                <w:szCs w:val="24"/>
              </w:rPr>
              <w:t>520,00</w:t>
            </w:r>
          </w:p>
        </w:tc>
      </w:tr>
      <w:tr w:rsidR="00DE2391" w:rsidRPr="00F003FF" w:rsidTr="00DE2391">
        <w:trPr>
          <w:gridAfter w:val="1"/>
          <w:wAfter w:w="6" w:type="pct"/>
          <w:trHeight w:val="271"/>
          <w:jc w:val="center"/>
        </w:trPr>
        <w:tc>
          <w:tcPr>
            <w:tcW w:w="258" w:type="pct"/>
            <w:vAlign w:val="center"/>
          </w:tcPr>
          <w:p w:rsidR="00DE2391" w:rsidRPr="00F003FF" w:rsidRDefault="00DE2391" w:rsidP="00F003FF">
            <w:pPr>
              <w:jc w:val="center"/>
              <w:rPr>
                <w:sz w:val="24"/>
                <w:szCs w:val="24"/>
              </w:rPr>
            </w:pPr>
            <w:r w:rsidRPr="00F003FF">
              <w:rPr>
                <w:sz w:val="24"/>
                <w:szCs w:val="24"/>
              </w:rPr>
              <w:t>3</w:t>
            </w:r>
          </w:p>
        </w:tc>
        <w:tc>
          <w:tcPr>
            <w:tcW w:w="1823" w:type="pct"/>
            <w:vAlign w:val="center"/>
          </w:tcPr>
          <w:p w:rsidR="00DE2391" w:rsidRPr="00E01119" w:rsidRDefault="00DE2391" w:rsidP="00CB13F1">
            <w:pPr>
              <w:jc w:val="center"/>
              <w:rPr>
                <w:sz w:val="24"/>
                <w:szCs w:val="24"/>
              </w:rPr>
            </w:pPr>
            <w:proofErr w:type="spellStart"/>
            <w:r>
              <w:rPr>
                <w:sz w:val="24"/>
                <w:szCs w:val="24"/>
              </w:rPr>
              <w:t>Прокаин</w:t>
            </w:r>
            <w:proofErr w:type="spellEnd"/>
          </w:p>
        </w:tc>
        <w:tc>
          <w:tcPr>
            <w:tcW w:w="311" w:type="pct"/>
            <w:vAlign w:val="center"/>
          </w:tcPr>
          <w:p w:rsidR="00DE2391" w:rsidRPr="005B691A" w:rsidRDefault="00DE2391" w:rsidP="00CB13F1">
            <w:pPr>
              <w:jc w:val="center"/>
              <w:rPr>
                <w:sz w:val="24"/>
                <w:szCs w:val="24"/>
              </w:rPr>
            </w:pPr>
            <w:r w:rsidRPr="005B691A">
              <w:rPr>
                <w:sz w:val="24"/>
                <w:szCs w:val="24"/>
              </w:rPr>
              <w:t>1500</w:t>
            </w:r>
          </w:p>
        </w:tc>
        <w:tc>
          <w:tcPr>
            <w:tcW w:w="534" w:type="pct"/>
            <w:vAlign w:val="center"/>
          </w:tcPr>
          <w:p w:rsidR="00DE2391" w:rsidRPr="00E01119" w:rsidRDefault="00DE2391" w:rsidP="00CB13F1">
            <w:pPr>
              <w:jc w:val="center"/>
              <w:rPr>
                <w:sz w:val="24"/>
                <w:szCs w:val="24"/>
              </w:rPr>
            </w:pPr>
            <w:proofErr w:type="spellStart"/>
            <w:r>
              <w:rPr>
                <w:sz w:val="24"/>
                <w:szCs w:val="24"/>
              </w:rPr>
              <w:t>фл</w:t>
            </w:r>
            <w:proofErr w:type="spellEnd"/>
          </w:p>
        </w:tc>
        <w:tc>
          <w:tcPr>
            <w:tcW w:w="1022" w:type="pct"/>
            <w:vAlign w:val="center"/>
          </w:tcPr>
          <w:p w:rsidR="00DE2391" w:rsidRPr="00F003FF" w:rsidRDefault="00DE2391" w:rsidP="00F003FF">
            <w:pPr>
              <w:jc w:val="center"/>
              <w:rPr>
                <w:sz w:val="24"/>
                <w:szCs w:val="24"/>
              </w:rPr>
            </w:pPr>
            <w:r>
              <w:rPr>
                <w:sz w:val="24"/>
                <w:szCs w:val="24"/>
              </w:rPr>
              <w:t>-</w:t>
            </w:r>
          </w:p>
        </w:tc>
        <w:tc>
          <w:tcPr>
            <w:tcW w:w="1046" w:type="pct"/>
            <w:vAlign w:val="center"/>
          </w:tcPr>
          <w:p w:rsidR="00DE2391" w:rsidRPr="00F003FF" w:rsidRDefault="00DE2391" w:rsidP="00F003FF">
            <w:pPr>
              <w:jc w:val="center"/>
              <w:rPr>
                <w:sz w:val="24"/>
                <w:szCs w:val="24"/>
              </w:rPr>
            </w:pPr>
            <w:r>
              <w:rPr>
                <w:sz w:val="24"/>
                <w:szCs w:val="24"/>
              </w:rPr>
              <w:t>290,00</w:t>
            </w:r>
          </w:p>
        </w:tc>
      </w:tr>
      <w:tr w:rsidR="00DE2391" w:rsidRPr="00F003FF" w:rsidTr="00DE2391">
        <w:trPr>
          <w:gridAfter w:val="1"/>
          <w:wAfter w:w="6" w:type="pct"/>
          <w:trHeight w:val="271"/>
          <w:jc w:val="center"/>
        </w:trPr>
        <w:tc>
          <w:tcPr>
            <w:tcW w:w="258" w:type="pct"/>
            <w:vAlign w:val="center"/>
          </w:tcPr>
          <w:p w:rsidR="00DE2391" w:rsidRPr="00F003FF" w:rsidRDefault="00DE2391" w:rsidP="00F003FF">
            <w:pPr>
              <w:jc w:val="center"/>
              <w:rPr>
                <w:sz w:val="24"/>
                <w:szCs w:val="24"/>
              </w:rPr>
            </w:pPr>
            <w:r w:rsidRPr="00F003FF">
              <w:rPr>
                <w:sz w:val="24"/>
                <w:szCs w:val="24"/>
              </w:rPr>
              <w:t>4</w:t>
            </w:r>
          </w:p>
        </w:tc>
        <w:tc>
          <w:tcPr>
            <w:tcW w:w="1823" w:type="pct"/>
            <w:vAlign w:val="center"/>
          </w:tcPr>
          <w:p w:rsidR="00DE2391" w:rsidRPr="00E01119" w:rsidRDefault="00DE2391" w:rsidP="00CB13F1">
            <w:pPr>
              <w:jc w:val="center"/>
              <w:rPr>
                <w:sz w:val="24"/>
                <w:szCs w:val="24"/>
              </w:rPr>
            </w:pPr>
            <w:r>
              <w:rPr>
                <w:sz w:val="24"/>
                <w:szCs w:val="24"/>
              </w:rPr>
              <w:t>Формалин</w:t>
            </w:r>
          </w:p>
        </w:tc>
        <w:tc>
          <w:tcPr>
            <w:tcW w:w="311" w:type="pct"/>
            <w:vAlign w:val="center"/>
          </w:tcPr>
          <w:p w:rsidR="00DE2391" w:rsidRPr="00E01119" w:rsidRDefault="00DE2391" w:rsidP="00CB13F1">
            <w:pPr>
              <w:jc w:val="center"/>
              <w:rPr>
                <w:sz w:val="24"/>
                <w:szCs w:val="24"/>
              </w:rPr>
            </w:pPr>
            <w:r>
              <w:rPr>
                <w:sz w:val="24"/>
                <w:szCs w:val="24"/>
              </w:rPr>
              <w:t>5</w:t>
            </w:r>
          </w:p>
        </w:tc>
        <w:tc>
          <w:tcPr>
            <w:tcW w:w="534" w:type="pct"/>
            <w:vAlign w:val="center"/>
          </w:tcPr>
          <w:p w:rsidR="00DE2391" w:rsidRPr="00E01119" w:rsidRDefault="00DE2391" w:rsidP="00CB13F1">
            <w:pPr>
              <w:jc w:val="center"/>
              <w:rPr>
                <w:sz w:val="24"/>
                <w:szCs w:val="24"/>
              </w:rPr>
            </w:pPr>
            <w:proofErr w:type="spellStart"/>
            <w:r>
              <w:rPr>
                <w:sz w:val="24"/>
                <w:szCs w:val="24"/>
              </w:rPr>
              <w:t>фл</w:t>
            </w:r>
            <w:proofErr w:type="spellEnd"/>
          </w:p>
        </w:tc>
        <w:tc>
          <w:tcPr>
            <w:tcW w:w="1022" w:type="pct"/>
            <w:vAlign w:val="center"/>
          </w:tcPr>
          <w:p w:rsidR="00DE2391" w:rsidRPr="00F003FF" w:rsidRDefault="00DE2391" w:rsidP="00F003FF">
            <w:pPr>
              <w:jc w:val="center"/>
              <w:rPr>
                <w:sz w:val="24"/>
                <w:szCs w:val="24"/>
              </w:rPr>
            </w:pPr>
            <w:r>
              <w:rPr>
                <w:sz w:val="24"/>
                <w:szCs w:val="24"/>
              </w:rPr>
              <w:t>-</w:t>
            </w:r>
          </w:p>
        </w:tc>
        <w:tc>
          <w:tcPr>
            <w:tcW w:w="1046" w:type="pct"/>
            <w:vAlign w:val="center"/>
          </w:tcPr>
          <w:p w:rsidR="00DE2391" w:rsidRPr="00F003FF" w:rsidRDefault="00DE2391" w:rsidP="00F003FF">
            <w:pPr>
              <w:jc w:val="center"/>
              <w:rPr>
                <w:sz w:val="24"/>
                <w:szCs w:val="24"/>
              </w:rPr>
            </w:pPr>
            <w:r>
              <w:rPr>
                <w:sz w:val="24"/>
                <w:szCs w:val="24"/>
              </w:rPr>
              <w:t>330,00</w:t>
            </w:r>
          </w:p>
        </w:tc>
      </w:tr>
    </w:tbl>
    <w:p w:rsidR="00A62527" w:rsidRPr="00E44520" w:rsidRDefault="00A62527" w:rsidP="00C27B79">
      <w:pPr>
        <w:autoSpaceDE w:val="0"/>
        <w:autoSpaceDN w:val="0"/>
        <w:adjustRightInd w:val="0"/>
        <w:jc w:val="center"/>
        <w:rPr>
          <w:bCs/>
          <w:color w:val="000000"/>
          <w:sz w:val="24"/>
          <w:szCs w:val="24"/>
        </w:rPr>
      </w:pPr>
    </w:p>
    <w:p w:rsidR="00286F25" w:rsidRPr="00E44520" w:rsidRDefault="00286F25"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center"/>
        <w:rPr>
          <w:b/>
          <w:bCs/>
          <w:sz w:val="24"/>
          <w:szCs w:val="24"/>
        </w:rPr>
      </w:pPr>
      <w:r w:rsidRPr="00E44520">
        <w:rPr>
          <w:b/>
          <w:bCs/>
          <w:sz w:val="24"/>
          <w:szCs w:val="24"/>
        </w:rPr>
        <w:t>ИТОГИ</w:t>
      </w:r>
    </w:p>
    <w:p w:rsidR="0026770C" w:rsidRPr="00E44520" w:rsidRDefault="0026770C"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both"/>
        <w:rPr>
          <w:rFonts w:eastAsiaTheme="minorEastAsia"/>
          <w:sz w:val="24"/>
          <w:szCs w:val="24"/>
        </w:rPr>
      </w:pPr>
      <w:r w:rsidRPr="00E44520">
        <w:rPr>
          <w:bCs/>
          <w:sz w:val="24"/>
          <w:szCs w:val="24"/>
        </w:rPr>
        <w:t>Потенциальны</w:t>
      </w:r>
      <w:r w:rsidR="00A849D4">
        <w:rPr>
          <w:bCs/>
          <w:sz w:val="24"/>
          <w:szCs w:val="24"/>
        </w:rPr>
        <w:t>е</w:t>
      </w:r>
      <w:r w:rsidRPr="00E44520">
        <w:rPr>
          <w:bCs/>
          <w:sz w:val="24"/>
          <w:szCs w:val="24"/>
        </w:rPr>
        <w:t xml:space="preserve"> поставщик</w:t>
      </w:r>
      <w:r w:rsidR="00C41725" w:rsidRPr="00E44520">
        <w:rPr>
          <w:bCs/>
          <w:sz w:val="24"/>
          <w:szCs w:val="24"/>
        </w:rPr>
        <w:t>и</w:t>
      </w:r>
      <w:r w:rsidR="00DE2391">
        <w:rPr>
          <w:bCs/>
          <w:sz w:val="24"/>
          <w:szCs w:val="24"/>
        </w:rPr>
        <w:t xml:space="preserve"> </w:t>
      </w:r>
      <w:r w:rsidR="00DE2391">
        <w:rPr>
          <w:b/>
          <w:bCs/>
          <w:sz w:val="24"/>
          <w:szCs w:val="24"/>
        </w:rPr>
        <w:t xml:space="preserve">ИП </w:t>
      </w:r>
      <w:proofErr w:type="spellStart"/>
      <w:r w:rsidR="00DE2391">
        <w:rPr>
          <w:b/>
          <w:bCs/>
          <w:sz w:val="24"/>
          <w:szCs w:val="24"/>
        </w:rPr>
        <w:t>Утенова</w:t>
      </w:r>
      <w:proofErr w:type="spellEnd"/>
      <w:r w:rsidR="00DE2391">
        <w:rPr>
          <w:b/>
          <w:bCs/>
          <w:sz w:val="24"/>
          <w:szCs w:val="24"/>
        </w:rPr>
        <w:t xml:space="preserve"> З.К.,</w:t>
      </w:r>
      <w:r w:rsidR="00B50F35">
        <w:rPr>
          <w:b/>
          <w:color w:val="000000"/>
          <w:sz w:val="24"/>
          <w:szCs w:val="24"/>
        </w:rPr>
        <w:t xml:space="preserve"> </w:t>
      </w:r>
      <w:r w:rsidR="00A849D4">
        <w:rPr>
          <w:b/>
          <w:color w:val="000000"/>
          <w:sz w:val="24"/>
          <w:szCs w:val="24"/>
        </w:rPr>
        <w:t>ТОО «</w:t>
      </w:r>
      <w:proofErr w:type="spellStart"/>
      <w:r w:rsidR="00DE2391">
        <w:rPr>
          <w:b/>
          <w:color w:val="000000"/>
          <w:sz w:val="24"/>
          <w:szCs w:val="24"/>
        </w:rPr>
        <w:t>Урал-К-Тред</w:t>
      </w:r>
      <w:proofErr w:type="spellEnd"/>
      <w:r w:rsidR="00A849D4">
        <w:rPr>
          <w:b/>
          <w:color w:val="000000"/>
          <w:sz w:val="24"/>
          <w:szCs w:val="24"/>
        </w:rPr>
        <w:t>»</w:t>
      </w:r>
      <w:r w:rsidR="00DE2391">
        <w:rPr>
          <w:b/>
          <w:color w:val="000000"/>
          <w:sz w:val="24"/>
          <w:szCs w:val="24"/>
        </w:rPr>
        <w:t xml:space="preserve"> </w:t>
      </w:r>
      <w:r w:rsidRPr="00E44520">
        <w:rPr>
          <w:bCs/>
          <w:color w:val="000000"/>
          <w:sz w:val="24"/>
          <w:szCs w:val="24"/>
        </w:rPr>
        <w:t>соответствуют требованиям, предусмотренным главой 4 Правил</w:t>
      </w:r>
      <w:r w:rsidRPr="00E44520">
        <w:rPr>
          <w:rFonts w:eastAsiaTheme="minorEastAsia"/>
          <w:sz w:val="24"/>
          <w:szCs w:val="24"/>
        </w:rPr>
        <w:t>.</w:t>
      </w:r>
    </w:p>
    <w:p w:rsidR="0026770C" w:rsidRPr="00E44520" w:rsidRDefault="0026770C" w:rsidP="0026770C">
      <w:pPr>
        <w:autoSpaceDE w:val="0"/>
        <w:autoSpaceDN w:val="0"/>
        <w:adjustRightInd w:val="0"/>
        <w:jc w:val="center"/>
        <w:rPr>
          <w:bCs/>
          <w:sz w:val="24"/>
          <w:szCs w:val="24"/>
        </w:rPr>
      </w:pPr>
    </w:p>
    <w:p w:rsidR="00277DD6" w:rsidRPr="009A16CF" w:rsidRDefault="00235B9E" w:rsidP="009A16CF">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DE2391">
        <w:rPr>
          <w:sz w:val="24"/>
          <w:szCs w:val="24"/>
        </w:rPr>
        <w:t>енциального поставщика: по лоту</w:t>
      </w:r>
      <w:r w:rsidRPr="00E44520">
        <w:rPr>
          <w:sz w:val="24"/>
          <w:szCs w:val="24"/>
        </w:rPr>
        <w:t xml:space="preserve"> </w:t>
      </w:r>
      <w:r w:rsidRPr="00E44520">
        <w:rPr>
          <w:b/>
          <w:sz w:val="24"/>
          <w:szCs w:val="24"/>
        </w:rPr>
        <w:t xml:space="preserve">№ </w:t>
      </w:r>
      <w:r w:rsidR="00DE2391">
        <w:rPr>
          <w:b/>
          <w:sz w:val="24"/>
          <w:szCs w:val="24"/>
        </w:rPr>
        <w:t>1</w:t>
      </w:r>
      <w:r w:rsidRPr="00E44520">
        <w:rPr>
          <w:b/>
          <w:sz w:val="24"/>
          <w:szCs w:val="24"/>
        </w:rPr>
        <w:t xml:space="preserve"> -  </w:t>
      </w:r>
      <w:r w:rsidR="00DE2391" w:rsidRPr="00DE2391">
        <w:rPr>
          <w:b/>
          <w:sz w:val="24"/>
          <w:szCs w:val="24"/>
        </w:rPr>
        <w:t xml:space="preserve">ИП </w:t>
      </w:r>
      <w:proofErr w:type="spellStart"/>
      <w:r w:rsidR="00DE2391" w:rsidRPr="00DE2391">
        <w:rPr>
          <w:b/>
          <w:sz w:val="24"/>
          <w:szCs w:val="24"/>
        </w:rPr>
        <w:t>Утенова</w:t>
      </w:r>
      <w:proofErr w:type="spellEnd"/>
      <w:r w:rsidR="00DE2391" w:rsidRPr="00DE2391">
        <w:rPr>
          <w:b/>
          <w:sz w:val="24"/>
          <w:szCs w:val="24"/>
        </w:rPr>
        <w:t xml:space="preserve"> З.К.</w:t>
      </w:r>
      <w:r w:rsidRPr="00E44520">
        <w:rPr>
          <w:b/>
          <w:sz w:val="24"/>
          <w:szCs w:val="24"/>
        </w:rPr>
        <w:t xml:space="preserve">, </w:t>
      </w:r>
      <w:r w:rsidR="00F1557A">
        <w:rPr>
          <w:bCs/>
          <w:sz w:val="24"/>
          <w:szCs w:val="24"/>
        </w:rPr>
        <w:t>РК, г</w:t>
      </w:r>
      <w:proofErr w:type="gramStart"/>
      <w:r w:rsidR="00F1557A">
        <w:rPr>
          <w:bCs/>
          <w:sz w:val="24"/>
          <w:szCs w:val="24"/>
        </w:rPr>
        <w:t>.П</w:t>
      </w:r>
      <w:proofErr w:type="gramEnd"/>
      <w:r w:rsidR="00F1557A">
        <w:rPr>
          <w:bCs/>
          <w:sz w:val="24"/>
          <w:szCs w:val="24"/>
        </w:rPr>
        <w:t>етропавловск, ул.Астана, 52</w:t>
      </w:r>
      <w:r w:rsidR="00174EF1" w:rsidRPr="00E44520">
        <w:rPr>
          <w:bCs/>
          <w:sz w:val="24"/>
          <w:szCs w:val="24"/>
        </w:rPr>
        <w:t>.</w:t>
      </w:r>
    </w:p>
    <w:p w:rsidR="00277DD6" w:rsidRPr="00277DD6" w:rsidRDefault="00277DD6" w:rsidP="00277DD6">
      <w:pPr>
        <w:pStyle w:val="a3"/>
        <w:numPr>
          <w:ilvl w:val="0"/>
          <w:numId w:val="1"/>
        </w:numPr>
        <w:autoSpaceDE w:val="0"/>
        <w:autoSpaceDN w:val="0"/>
        <w:adjustRightInd w:val="0"/>
        <w:jc w:val="both"/>
        <w:rPr>
          <w:sz w:val="24"/>
          <w:szCs w:val="24"/>
        </w:rPr>
      </w:pPr>
      <w:r w:rsidRPr="00E44520">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44520">
        <w:rPr>
          <w:b/>
          <w:sz w:val="24"/>
          <w:szCs w:val="24"/>
        </w:rPr>
        <w:t xml:space="preserve">№ </w:t>
      </w:r>
      <w:r w:rsidR="00F1557A">
        <w:rPr>
          <w:b/>
          <w:sz w:val="24"/>
          <w:szCs w:val="24"/>
        </w:rPr>
        <w:t>2</w:t>
      </w:r>
      <w:r>
        <w:rPr>
          <w:b/>
          <w:sz w:val="24"/>
          <w:szCs w:val="24"/>
        </w:rPr>
        <w:t xml:space="preserve">, </w:t>
      </w:r>
      <w:r w:rsidR="00F1557A">
        <w:rPr>
          <w:b/>
          <w:sz w:val="24"/>
          <w:szCs w:val="24"/>
        </w:rPr>
        <w:t>3</w:t>
      </w:r>
      <w:r>
        <w:rPr>
          <w:b/>
          <w:sz w:val="24"/>
          <w:szCs w:val="24"/>
        </w:rPr>
        <w:t>,</w:t>
      </w:r>
      <w:r w:rsidR="00F1557A">
        <w:rPr>
          <w:b/>
          <w:sz w:val="24"/>
          <w:szCs w:val="24"/>
        </w:rPr>
        <w:t xml:space="preserve"> 4</w:t>
      </w:r>
      <w:r w:rsidRPr="00E44520">
        <w:rPr>
          <w:b/>
          <w:sz w:val="24"/>
          <w:szCs w:val="24"/>
        </w:rPr>
        <w:t xml:space="preserve"> -  ТОО «</w:t>
      </w:r>
      <w:proofErr w:type="spellStart"/>
      <w:r w:rsidR="00F1557A">
        <w:rPr>
          <w:b/>
          <w:color w:val="000000"/>
          <w:sz w:val="24"/>
          <w:szCs w:val="24"/>
        </w:rPr>
        <w:t>Урал-К-Тред</w:t>
      </w:r>
      <w:proofErr w:type="spellEnd"/>
      <w:r w:rsidRPr="00E44520">
        <w:rPr>
          <w:b/>
          <w:sz w:val="24"/>
          <w:szCs w:val="24"/>
        </w:rPr>
        <w:t xml:space="preserve">», </w:t>
      </w:r>
      <w:r w:rsidR="009A16CF" w:rsidRPr="00E44520">
        <w:rPr>
          <w:bCs/>
          <w:sz w:val="24"/>
          <w:szCs w:val="24"/>
        </w:rPr>
        <w:t xml:space="preserve">РК, </w:t>
      </w:r>
      <w:r w:rsidR="00F1557A" w:rsidRPr="00E44520">
        <w:rPr>
          <w:bCs/>
          <w:sz w:val="24"/>
          <w:szCs w:val="24"/>
        </w:rPr>
        <w:t>г</w:t>
      </w:r>
      <w:proofErr w:type="gramStart"/>
      <w:r w:rsidR="00F1557A" w:rsidRPr="00E44520">
        <w:rPr>
          <w:bCs/>
          <w:sz w:val="24"/>
          <w:szCs w:val="24"/>
        </w:rPr>
        <w:t>.</w:t>
      </w:r>
      <w:r w:rsidR="00F1557A">
        <w:rPr>
          <w:bCs/>
          <w:sz w:val="24"/>
          <w:szCs w:val="24"/>
        </w:rPr>
        <w:t>П</w:t>
      </w:r>
      <w:proofErr w:type="gramEnd"/>
      <w:r w:rsidR="00F1557A">
        <w:rPr>
          <w:bCs/>
          <w:sz w:val="24"/>
          <w:szCs w:val="24"/>
        </w:rPr>
        <w:t xml:space="preserve">етропавловск, </w:t>
      </w:r>
      <w:proofErr w:type="spellStart"/>
      <w:r w:rsidR="00F1557A">
        <w:rPr>
          <w:bCs/>
          <w:sz w:val="24"/>
          <w:szCs w:val="24"/>
        </w:rPr>
        <w:t>ул.М.Ауэзова</w:t>
      </w:r>
      <w:proofErr w:type="spellEnd"/>
      <w:r w:rsidR="00F1557A">
        <w:rPr>
          <w:bCs/>
          <w:sz w:val="24"/>
          <w:szCs w:val="24"/>
        </w:rPr>
        <w:t>, 133</w:t>
      </w:r>
      <w:r w:rsidRPr="00E44520">
        <w:rPr>
          <w:bCs/>
          <w:sz w:val="24"/>
          <w:szCs w:val="24"/>
        </w:rPr>
        <w:t>.</w:t>
      </w:r>
    </w:p>
    <w:p w:rsidR="00277DD6" w:rsidRPr="00E94C1C" w:rsidRDefault="00277DD6" w:rsidP="009A16CF">
      <w:pPr>
        <w:pStyle w:val="a3"/>
        <w:autoSpaceDE w:val="0"/>
        <w:autoSpaceDN w:val="0"/>
        <w:adjustRightInd w:val="0"/>
        <w:jc w:val="both"/>
        <w:rPr>
          <w:sz w:val="24"/>
          <w:szCs w:val="24"/>
        </w:rPr>
      </w:pPr>
    </w:p>
    <w:p w:rsidR="00351156" w:rsidRPr="00E44520" w:rsidRDefault="00351156" w:rsidP="00351156">
      <w:pPr>
        <w:pStyle w:val="a3"/>
        <w:autoSpaceDE w:val="0"/>
        <w:autoSpaceDN w:val="0"/>
        <w:adjustRightInd w:val="0"/>
        <w:jc w:val="both"/>
        <w:rPr>
          <w:sz w:val="24"/>
          <w:szCs w:val="24"/>
        </w:rPr>
      </w:pPr>
    </w:p>
    <w:p w:rsidR="00461832" w:rsidRPr="00E44520" w:rsidRDefault="00461832" w:rsidP="00461832">
      <w:pPr>
        <w:pStyle w:val="a3"/>
        <w:rPr>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p>
    <w:p w:rsidR="004C58B8" w:rsidRPr="00E44520" w:rsidRDefault="004C58B8" w:rsidP="004C58B8">
      <w:pPr>
        <w:autoSpaceDE w:val="0"/>
        <w:autoSpaceDN w:val="0"/>
        <w:adjustRightInd w:val="0"/>
        <w:jc w:val="both"/>
        <w:rPr>
          <w:sz w:val="24"/>
          <w:szCs w:val="24"/>
        </w:rPr>
      </w:pPr>
    </w:p>
    <w:p w:rsidR="004C58B8" w:rsidRPr="00E44520" w:rsidRDefault="004C58B8" w:rsidP="004C58B8">
      <w:pPr>
        <w:autoSpaceDE w:val="0"/>
        <w:autoSpaceDN w:val="0"/>
        <w:adjustRightInd w:val="0"/>
        <w:jc w:val="both"/>
        <w:rPr>
          <w:sz w:val="24"/>
          <w:szCs w:val="24"/>
        </w:rPr>
      </w:pP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56D82"/>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15E9"/>
    <w:rsid w:val="005E6650"/>
    <w:rsid w:val="005F2B69"/>
    <w:rsid w:val="005F4FBF"/>
    <w:rsid w:val="005F5FF4"/>
    <w:rsid w:val="005F72CC"/>
    <w:rsid w:val="00621F47"/>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06FA7"/>
    <w:rsid w:val="00711679"/>
    <w:rsid w:val="00713E8E"/>
    <w:rsid w:val="0072127A"/>
    <w:rsid w:val="00732E32"/>
    <w:rsid w:val="007368A1"/>
    <w:rsid w:val="00746F54"/>
    <w:rsid w:val="00754C0C"/>
    <w:rsid w:val="007559E9"/>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849D4"/>
    <w:rsid w:val="00AD627D"/>
    <w:rsid w:val="00AE06DB"/>
    <w:rsid w:val="00AE1A91"/>
    <w:rsid w:val="00B04D5C"/>
    <w:rsid w:val="00B06A7B"/>
    <w:rsid w:val="00B06E41"/>
    <w:rsid w:val="00B1498A"/>
    <w:rsid w:val="00B20F53"/>
    <w:rsid w:val="00B3309D"/>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
    <w:rsid w:val="00174EF1"/>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b"/>
    <w:rsid w:val="00174EF1"/>
    <w:pPr>
      <w:shd w:val="clear" w:color="auto" w:fill="FFFFFF"/>
      <w:spacing w:line="0" w:lineRule="atLeast"/>
      <w:jc w:val="both"/>
    </w:pPr>
    <w:rPr>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2</Pages>
  <Words>405</Words>
  <Characters>2310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44</cp:revision>
  <cp:lastPrinted>2019-01-30T04:06:00Z</cp:lastPrinted>
  <dcterms:created xsi:type="dcterms:W3CDTF">2018-03-27T11:00:00Z</dcterms:created>
  <dcterms:modified xsi:type="dcterms:W3CDTF">2019-02-04T09:15:00Z</dcterms:modified>
</cp:coreProperties>
</file>